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368" w:rsidRPr="00D66EF9" w:rsidRDefault="003E1ABF" w:rsidP="003E1ABF">
      <w:pPr>
        <w:jc w:val="center"/>
        <w:rPr>
          <w:sz w:val="24"/>
          <w:szCs w:val="24"/>
        </w:rPr>
      </w:pPr>
      <w:r w:rsidRPr="00D66EF9">
        <w:rPr>
          <w:rFonts w:ascii="Arial" w:hAnsi="Arial" w:cs="Arial"/>
          <w:color w:val="404040"/>
          <w:sz w:val="36"/>
          <w:szCs w:val="36"/>
          <w:shd w:val="clear" w:color="auto" w:fill="FFFFFF"/>
        </w:rPr>
        <w:t>Pregnancy</w:t>
      </w:r>
    </w:p>
    <w:p w:rsidR="00663B22" w:rsidRPr="00663B22" w:rsidRDefault="00663B22" w:rsidP="00663B22">
      <w:pPr>
        <w:shd w:val="clear" w:color="auto" w:fill="FFFFFF"/>
        <w:spacing w:before="180" w:after="90" w:line="360" w:lineRule="auto"/>
        <w:jc w:val="both"/>
        <w:outlineLvl w:val="2"/>
        <w:rPr>
          <w:rFonts w:asciiTheme="majorBidi" w:eastAsia="Times New Roman" w:hAnsiTheme="majorBidi" w:cstheme="majorBidi"/>
          <w:b/>
          <w:bCs/>
          <w:color w:val="404040"/>
          <w:sz w:val="28"/>
          <w:szCs w:val="28"/>
        </w:rPr>
      </w:pPr>
      <w:r w:rsidRPr="00663B22">
        <w:rPr>
          <w:rFonts w:asciiTheme="majorBidi" w:eastAsia="Times New Roman" w:hAnsiTheme="majorBidi" w:cstheme="majorBidi"/>
          <w:b/>
          <w:bCs/>
          <w:color w:val="404040"/>
          <w:sz w:val="28"/>
          <w:szCs w:val="28"/>
        </w:rPr>
        <w:t>Definition</w:t>
      </w:r>
    </w:p>
    <w:p w:rsidR="00663B22" w:rsidRPr="00D66EF9" w:rsidRDefault="00663B22" w:rsidP="009A0549">
      <w:pPr>
        <w:shd w:val="clear" w:color="auto" w:fill="FFFFFF"/>
        <w:spacing w:after="0" w:line="360" w:lineRule="auto"/>
        <w:ind w:firstLine="284"/>
        <w:jc w:val="both"/>
        <w:rPr>
          <w:rFonts w:asciiTheme="majorBidi" w:eastAsia="Times New Roman" w:hAnsiTheme="majorBidi" w:cstheme="majorBidi"/>
          <w:color w:val="000000" w:themeColor="text1"/>
          <w:sz w:val="28"/>
          <w:szCs w:val="28"/>
        </w:rPr>
      </w:pPr>
      <w:r w:rsidRPr="00D66EF9">
        <w:rPr>
          <w:rFonts w:asciiTheme="majorBidi" w:eastAsia="Times New Roman" w:hAnsiTheme="majorBidi" w:cstheme="majorBidi"/>
          <w:color w:val="000000" w:themeColor="text1"/>
          <w:sz w:val="28"/>
          <w:szCs w:val="28"/>
        </w:rPr>
        <w:t>The period from conception </w:t>
      </w:r>
      <w:r w:rsidRPr="00663B22">
        <w:rPr>
          <w:rFonts w:asciiTheme="majorBidi" w:eastAsia="Times New Roman" w:hAnsiTheme="majorBidi" w:cstheme="majorBidi"/>
          <w:color w:val="000000" w:themeColor="text1"/>
          <w:sz w:val="28"/>
          <w:szCs w:val="28"/>
        </w:rPr>
        <w:t>to</w:t>
      </w:r>
      <w:r w:rsidRPr="00D66EF9">
        <w:rPr>
          <w:rFonts w:asciiTheme="majorBidi" w:eastAsia="Times New Roman" w:hAnsiTheme="majorBidi" w:cstheme="majorBidi"/>
          <w:color w:val="000000" w:themeColor="text1"/>
          <w:sz w:val="28"/>
          <w:szCs w:val="28"/>
        </w:rPr>
        <w:t> birth. After the </w:t>
      </w:r>
      <w:r w:rsidR="00C97740" w:rsidRPr="00D66EF9">
        <w:rPr>
          <w:rFonts w:asciiTheme="majorBidi" w:eastAsia="Times New Roman" w:hAnsiTheme="majorBidi" w:cstheme="majorBidi"/>
          <w:color w:val="000000" w:themeColor="text1"/>
          <w:sz w:val="28"/>
          <w:szCs w:val="28"/>
        </w:rPr>
        <w:t>ovum</w:t>
      </w:r>
      <w:r w:rsidRPr="00D66EF9">
        <w:rPr>
          <w:rFonts w:asciiTheme="majorBidi" w:eastAsia="Times New Roman" w:hAnsiTheme="majorBidi" w:cstheme="majorBidi"/>
          <w:color w:val="000000" w:themeColor="text1"/>
          <w:sz w:val="28"/>
          <w:szCs w:val="28"/>
        </w:rPr>
        <w:t> </w:t>
      </w:r>
      <w:r w:rsidRPr="00663B22">
        <w:rPr>
          <w:rFonts w:asciiTheme="majorBidi" w:eastAsia="Times New Roman" w:hAnsiTheme="majorBidi" w:cstheme="majorBidi"/>
          <w:color w:val="000000" w:themeColor="text1"/>
          <w:sz w:val="28"/>
          <w:szCs w:val="28"/>
        </w:rPr>
        <w:t>is</w:t>
      </w:r>
      <w:r w:rsidRPr="00D66EF9">
        <w:rPr>
          <w:rFonts w:asciiTheme="majorBidi" w:eastAsia="Times New Roman" w:hAnsiTheme="majorBidi" w:cstheme="majorBidi"/>
          <w:color w:val="000000" w:themeColor="text1"/>
          <w:sz w:val="28"/>
          <w:szCs w:val="28"/>
        </w:rPr>
        <w:t> fertilized </w:t>
      </w:r>
      <w:r w:rsidRPr="00663B22">
        <w:rPr>
          <w:rFonts w:asciiTheme="majorBidi" w:eastAsia="Times New Roman" w:hAnsiTheme="majorBidi" w:cstheme="majorBidi"/>
          <w:color w:val="000000" w:themeColor="text1"/>
          <w:sz w:val="28"/>
          <w:szCs w:val="28"/>
        </w:rPr>
        <w:t>by</w:t>
      </w:r>
      <w:r w:rsidRPr="00D66EF9">
        <w:rPr>
          <w:rFonts w:asciiTheme="majorBidi" w:eastAsia="Times New Roman" w:hAnsiTheme="majorBidi" w:cstheme="majorBidi"/>
          <w:color w:val="000000" w:themeColor="text1"/>
          <w:sz w:val="28"/>
          <w:szCs w:val="28"/>
        </w:rPr>
        <w:t> </w:t>
      </w:r>
      <w:r w:rsidRPr="00663B22">
        <w:rPr>
          <w:rFonts w:asciiTheme="majorBidi" w:eastAsia="Times New Roman" w:hAnsiTheme="majorBidi" w:cstheme="majorBidi"/>
          <w:color w:val="000000" w:themeColor="text1"/>
          <w:sz w:val="28"/>
          <w:szCs w:val="28"/>
        </w:rPr>
        <w:t>a</w:t>
      </w:r>
      <w:r w:rsidRPr="00D66EF9">
        <w:rPr>
          <w:rFonts w:asciiTheme="majorBidi" w:eastAsia="Times New Roman" w:hAnsiTheme="majorBidi" w:cstheme="majorBidi"/>
          <w:color w:val="000000" w:themeColor="text1"/>
          <w:sz w:val="28"/>
          <w:szCs w:val="28"/>
        </w:rPr>
        <w:t> sperm and then implanted </w:t>
      </w:r>
      <w:r w:rsidRPr="00663B22">
        <w:rPr>
          <w:rFonts w:asciiTheme="majorBidi" w:eastAsia="Times New Roman" w:hAnsiTheme="majorBidi" w:cstheme="majorBidi"/>
          <w:color w:val="000000" w:themeColor="text1"/>
          <w:sz w:val="28"/>
          <w:szCs w:val="28"/>
        </w:rPr>
        <w:t>in</w:t>
      </w:r>
      <w:r w:rsidRPr="00D66EF9">
        <w:rPr>
          <w:rFonts w:asciiTheme="majorBidi" w:eastAsia="Times New Roman" w:hAnsiTheme="majorBidi" w:cstheme="majorBidi"/>
          <w:color w:val="000000" w:themeColor="text1"/>
          <w:sz w:val="28"/>
          <w:szCs w:val="28"/>
        </w:rPr>
        <w:t> the lining </w:t>
      </w:r>
      <w:r w:rsidRPr="00663B22">
        <w:rPr>
          <w:rFonts w:asciiTheme="majorBidi" w:eastAsia="Times New Roman" w:hAnsiTheme="majorBidi" w:cstheme="majorBidi"/>
          <w:color w:val="000000" w:themeColor="text1"/>
          <w:sz w:val="28"/>
          <w:szCs w:val="28"/>
        </w:rPr>
        <w:t>of</w:t>
      </w:r>
      <w:r w:rsidRPr="00D66EF9">
        <w:rPr>
          <w:rFonts w:asciiTheme="majorBidi" w:eastAsia="Times New Roman" w:hAnsiTheme="majorBidi" w:cstheme="majorBidi"/>
          <w:color w:val="000000" w:themeColor="text1"/>
          <w:sz w:val="28"/>
          <w:szCs w:val="28"/>
        </w:rPr>
        <w:t> the uterus. Pregnancy usually lasts </w:t>
      </w:r>
      <w:r w:rsidRPr="00663B22">
        <w:rPr>
          <w:rFonts w:asciiTheme="majorBidi" w:eastAsia="Times New Roman" w:hAnsiTheme="majorBidi" w:cstheme="majorBidi"/>
          <w:color w:val="000000" w:themeColor="text1"/>
          <w:sz w:val="28"/>
          <w:szCs w:val="28"/>
        </w:rPr>
        <w:t>40</w:t>
      </w:r>
      <w:r w:rsidR="00F824A9">
        <w:rPr>
          <w:rFonts w:asciiTheme="majorBidi" w:eastAsia="Times New Roman" w:hAnsiTheme="majorBidi" w:cstheme="majorBidi"/>
          <w:color w:val="000000" w:themeColor="text1"/>
          <w:sz w:val="28"/>
          <w:szCs w:val="28"/>
        </w:rPr>
        <w:t xml:space="preserve"> </w:t>
      </w:r>
      <w:r w:rsidR="00B10628" w:rsidRPr="00D66EF9">
        <w:rPr>
          <w:rFonts w:asciiTheme="majorBidi" w:eastAsia="Times New Roman" w:hAnsiTheme="majorBidi" w:cstheme="majorBidi"/>
          <w:color w:val="000000" w:themeColor="text1"/>
          <w:sz w:val="28"/>
          <w:szCs w:val="28"/>
        </w:rPr>
        <w:t>weeks</w:t>
      </w:r>
      <w:r w:rsidR="009A0549">
        <w:rPr>
          <w:rFonts w:asciiTheme="majorBidi" w:eastAsia="Times New Roman" w:hAnsiTheme="majorBidi" w:cstheme="majorBidi"/>
          <w:color w:val="000000" w:themeColor="text1"/>
          <w:sz w:val="28"/>
          <w:szCs w:val="28"/>
        </w:rPr>
        <w:t xml:space="preserve"> </w:t>
      </w:r>
      <w:r w:rsidRPr="00D66EF9">
        <w:rPr>
          <w:rFonts w:asciiTheme="majorBidi" w:eastAsia="Times New Roman" w:hAnsiTheme="majorBidi" w:cstheme="majorBidi"/>
          <w:color w:val="000000" w:themeColor="text1"/>
          <w:sz w:val="28"/>
          <w:szCs w:val="28"/>
        </w:rPr>
        <w:t>and divided into three trimesters, each lasting three months</w:t>
      </w:r>
      <w:r w:rsidR="00C97740" w:rsidRPr="00D66EF9">
        <w:rPr>
          <w:rFonts w:asciiTheme="majorBidi" w:eastAsia="Times New Roman" w:hAnsiTheme="majorBidi" w:cstheme="majorBidi"/>
          <w:color w:val="000000" w:themeColor="text1"/>
          <w:sz w:val="28"/>
          <w:szCs w:val="28"/>
        </w:rPr>
        <w:t>.</w:t>
      </w:r>
    </w:p>
    <w:p w:rsidR="00C97740" w:rsidRPr="00D66EF9" w:rsidRDefault="00C97740" w:rsidP="00663B22">
      <w:pPr>
        <w:shd w:val="clear" w:color="auto" w:fill="FFFFFF"/>
        <w:spacing w:after="0" w:line="360" w:lineRule="auto"/>
        <w:jc w:val="both"/>
        <w:rPr>
          <w:rFonts w:asciiTheme="majorBidi" w:eastAsia="Times New Roman" w:hAnsiTheme="majorBidi" w:cstheme="majorBidi"/>
          <w:color w:val="000000" w:themeColor="text1"/>
          <w:sz w:val="28"/>
          <w:szCs w:val="28"/>
        </w:rPr>
      </w:pPr>
    </w:p>
    <w:p w:rsidR="00C97740" w:rsidRPr="00D66EF9" w:rsidRDefault="00C97740" w:rsidP="00C97740">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eastAsia="Times New Roman" w:hAnsiTheme="majorBidi" w:cstheme="majorBidi"/>
          <w:color w:val="000000" w:themeColor="text1"/>
          <w:sz w:val="28"/>
          <w:szCs w:val="28"/>
        </w:rPr>
        <w:t xml:space="preserve">Pregnancy is not a medical condition but </w:t>
      </w:r>
      <w:r w:rsidR="002015D0" w:rsidRPr="00D66EF9">
        <w:rPr>
          <w:rFonts w:asciiTheme="majorBidi" w:eastAsia="Times New Roman" w:hAnsiTheme="majorBidi" w:cstheme="majorBidi"/>
          <w:color w:val="000000" w:themeColor="text1"/>
          <w:sz w:val="28"/>
          <w:szCs w:val="28"/>
        </w:rPr>
        <w:t>a</w:t>
      </w:r>
      <w:r w:rsidRPr="00D66EF9">
        <w:rPr>
          <w:rFonts w:asciiTheme="majorBidi" w:eastAsia="Times New Roman" w:hAnsiTheme="majorBidi" w:cstheme="majorBidi"/>
          <w:color w:val="000000" w:themeColor="text1"/>
          <w:sz w:val="28"/>
          <w:szCs w:val="28"/>
        </w:rPr>
        <w:t xml:space="preserve"> physiological period that requires unique sets to provide dental management.</w:t>
      </w:r>
    </w:p>
    <w:p w:rsidR="00C97740" w:rsidRPr="00D66EF9" w:rsidRDefault="00C97740" w:rsidP="00C97740">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eastAsia="Times New Roman" w:hAnsiTheme="majorBidi" w:cstheme="majorBidi"/>
          <w:color w:val="000000" w:themeColor="text1"/>
          <w:sz w:val="28"/>
          <w:szCs w:val="28"/>
        </w:rPr>
        <w:t>Endocrine changes are that most significant alterations that contribute to the picture of pregnancy</w:t>
      </w:r>
      <w:r w:rsidR="00B10628" w:rsidRPr="00D66EF9">
        <w:rPr>
          <w:rFonts w:asciiTheme="majorBidi" w:eastAsia="Times New Roman" w:hAnsiTheme="majorBidi" w:cstheme="majorBidi"/>
          <w:color w:val="000000" w:themeColor="text1"/>
          <w:sz w:val="28"/>
          <w:szCs w:val="28"/>
        </w:rPr>
        <w:t>.</w:t>
      </w:r>
    </w:p>
    <w:p w:rsidR="00B10628" w:rsidRPr="00D66EF9" w:rsidRDefault="00B10628" w:rsidP="00B10628">
      <w:pPr>
        <w:pStyle w:val="Default"/>
        <w:rPr>
          <w:color w:val="000000" w:themeColor="text1"/>
        </w:rPr>
      </w:pPr>
    </w:p>
    <w:p w:rsidR="00B10628" w:rsidRPr="00D66EF9" w:rsidRDefault="00B10628" w:rsidP="00B10628">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hAnsiTheme="majorBidi" w:cstheme="majorBidi"/>
          <w:color w:val="000000" w:themeColor="text1"/>
          <w:sz w:val="28"/>
          <w:szCs w:val="28"/>
        </w:rPr>
        <w:t>Fatigue is a common physiologic finding during the first trimester that may have a psychologic impact. Second trimester, patients typically have a sense of well-being and relatively few symptoms. During the third trimester, increasing fatigue and discomfort and mild depression may be reported</w:t>
      </w:r>
      <w:r w:rsidRPr="00D66EF9">
        <w:rPr>
          <w:rFonts w:asciiTheme="majorBidi" w:eastAsia="Times New Roman" w:hAnsiTheme="majorBidi" w:cstheme="majorBidi"/>
          <w:color w:val="000000" w:themeColor="text1"/>
          <w:sz w:val="28"/>
          <w:szCs w:val="28"/>
        </w:rPr>
        <w:t>.</w:t>
      </w:r>
    </w:p>
    <w:p w:rsidR="00B10628" w:rsidRPr="00D66EF9" w:rsidRDefault="00B10628" w:rsidP="00B10628">
      <w:pPr>
        <w:pStyle w:val="Default"/>
        <w:rPr>
          <w:rFonts w:asciiTheme="majorBidi" w:hAnsiTheme="majorBidi" w:cstheme="majorBidi"/>
          <w:color w:val="000000" w:themeColor="text1"/>
          <w:sz w:val="28"/>
          <w:szCs w:val="28"/>
        </w:rPr>
      </w:pPr>
    </w:p>
    <w:p w:rsidR="00157B50" w:rsidRPr="00D66EF9" w:rsidRDefault="00B10628" w:rsidP="00B10628">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hAnsiTheme="majorBidi" w:cstheme="majorBidi"/>
          <w:color w:val="000000" w:themeColor="text1"/>
          <w:sz w:val="28"/>
          <w:szCs w:val="28"/>
        </w:rPr>
        <w:t>Blood volume increases by 40% to 50%, cardiac output by 30% to 50%, but red blood cell volume increases by only about 15% to 20%, resulting in a fall in the mater</w:t>
      </w:r>
      <w:r w:rsidRPr="00D66EF9">
        <w:rPr>
          <w:rFonts w:asciiTheme="majorBidi" w:hAnsiTheme="majorBidi" w:cstheme="majorBidi"/>
          <w:color w:val="000000" w:themeColor="text1"/>
          <w:sz w:val="28"/>
          <w:szCs w:val="28"/>
        </w:rPr>
        <w:softHyphen/>
        <w:t>nal hematocrit</w:t>
      </w:r>
      <w:r w:rsidRPr="00D66EF9">
        <w:rPr>
          <w:rFonts w:asciiTheme="majorBidi" w:eastAsia="Times New Roman" w:hAnsiTheme="majorBidi" w:cstheme="majorBidi"/>
          <w:color w:val="000000" w:themeColor="text1"/>
          <w:sz w:val="28"/>
          <w:szCs w:val="28"/>
        </w:rPr>
        <w:t xml:space="preserve"> leading to anemia and the requirement of folate and iron extra supply.</w:t>
      </w:r>
    </w:p>
    <w:p w:rsidR="00157B50" w:rsidRPr="00D66EF9" w:rsidRDefault="00157B50" w:rsidP="00157B50">
      <w:pPr>
        <w:pStyle w:val="ListParagraph"/>
        <w:rPr>
          <w:rFonts w:asciiTheme="majorBidi" w:eastAsia="Times New Roman" w:hAnsiTheme="majorBidi" w:cstheme="majorBidi"/>
          <w:color w:val="000000" w:themeColor="text1"/>
          <w:sz w:val="28"/>
          <w:szCs w:val="28"/>
        </w:rPr>
      </w:pPr>
    </w:p>
    <w:p w:rsidR="00B10628" w:rsidRPr="00D66EF9" w:rsidRDefault="00157B50" w:rsidP="00157B50">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eastAsia="Times New Roman" w:hAnsiTheme="majorBidi" w:cstheme="majorBidi"/>
          <w:color w:val="000000" w:themeColor="text1"/>
          <w:sz w:val="28"/>
          <w:szCs w:val="28"/>
        </w:rPr>
        <w:t xml:space="preserve">Some medical conditions may be unmasked at pregnancy, like cardiomyopathy and </w:t>
      </w:r>
      <w:proofErr w:type="spellStart"/>
      <w:r w:rsidRPr="00D66EF9">
        <w:rPr>
          <w:rFonts w:asciiTheme="majorBidi" w:eastAsia="Times New Roman" w:hAnsiTheme="majorBidi" w:cstheme="majorBidi"/>
          <w:color w:val="000000" w:themeColor="text1"/>
          <w:sz w:val="28"/>
          <w:szCs w:val="28"/>
        </w:rPr>
        <w:t>glomerularnephritis</w:t>
      </w:r>
      <w:proofErr w:type="spellEnd"/>
      <w:r w:rsidRPr="00D66EF9">
        <w:rPr>
          <w:rFonts w:asciiTheme="majorBidi" w:eastAsia="Times New Roman" w:hAnsiTheme="majorBidi" w:cstheme="majorBidi"/>
          <w:color w:val="000000" w:themeColor="text1"/>
          <w:sz w:val="28"/>
          <w:szCs w:val="28"/>
        </w:rPr>
        <w:t>.</w:t>
      </w:r>
    </w:p>
    <w:p w:rsidR="00157B50" w:rsidRPr="00D66EF9" w:rsidRDefault="00157B50" w:rsidP="00157B50">
      <w:pPr>
        <w:pStyle w:val="ListParagraph"/>
        <w:rPr>
          <w:rFonts w:asciiTheme="majorBidi" w:eastAsia="Times New Roman" w:hAnsiTheme="majorBidi" w:cstheme="majorBidi"/>
          <w:color w:val="000000" w:themeColor="text1"/>
          <w:sz w:val="28"/>
          <w:szCs w:val="28"/>
        </w:rPr>
      </w:pPr>
    </w:p>
    <w:p w:rsidR="00157B50" w:rsidRPr="00D66EF9" w:rsidRDefault="00157B50" w:rsidP="0015443C">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eastAsia="Times New Roman" w:hAnsiTheme="majorBidi" w:cstheme="majorBidi"/>
          <w:color w:val="000000" w:themeColor="text1"/>
          <w:sz w:val="28"/>
          <w:szCs w:val="28"/>
        </w:rPr>
        <w:t>Late in pregnancy, a syndrome called "Supine hypotensive syndrome" characterized by sudden fall in blood pressure, bradycardia, fatigue</w:t>
      </w:r>
      <w:proofErr w:type="gramStart"/>
      <w:r w:rsidR="0015443C" w:rsidRPr="00D66EF9">
        <w:rPr>
          <w:rFonts w:asciiTheme="majorBidi" w:eastAsia="Times New Roman" w:hAnsiTheme="majorBidi" w:cstheme="majorBidi"/>
          <w:color w:val="000000" w:themeColor="text1"/>
          <w:sz w:val="28"/>
          <w:szCs w:val="28"/>
        </w:rPr>
        <w:t xml:space="preserve">, </w:t>
      </w:r>
      <w:r w:rsidRPr="00D66EF9">
        <w:rPr>
          <w:rFonts w:asciiTheme="majorBidi" w:eastAsia="Times New Roman" w:hAnsiTheme="majorBidi" w:cstheme="majorBidi"/>
          <w:color w:val="000000" w:themeColor="text1"/>
          <w:sz w:val="28"/>
          <w:szCs w:val="28"/>
        </w:rPr>
        <w:t xml:space="preserve"> weakness</w:t>
      </w:r>
      <w:proofErr w:type="gramEnd"/>
      <w:r w:rsidR="0015443C" w:rsidRPr="00D66EF9">
        <w:rPr>
          <w:rFonts w:asciiTheme="majorBidi" w:eastAsia="Times New Roman" w:hAnsiTheme="majorBidi" w:cstheme="majorBidi"/>
          <w:color w:val="000000" w:themeColor="text1"/>
          <w:sz w:val="28"/>
          <w:szCs w:val="28"/>
        </w:rPr>
        <w:t xml:space="preserve"> and loss of consciousness</w:t>
      </w:r>
      <w:r w:rsidRPr="00D66EF9">
        <w:rPr>
          <w:rFonts w:asciiTheme="majorBidi" w:eastAsia="Times New Roman" w:hAnsiTheme="majorBidi" w:cstheme="majorBidi"/>
          <w:color w:val="000000" w:themeColor="text1"/>
          <w:sz w:val="28"/>
          <w:szCs w:val="28"/>
        </w:rPr>
        <w:t xml:space="preserve"> due to supine position. This resulted from gravid </w:t>
      </w:r>
      <w:r w:rsidRPr="00D66EF9">
        <w:rPr>
          <w:rFonts w:asciiTheme="majorBidi" w:eastAsia="Times New Roman" w:hAnsiTheme="majorBidi" w:cstheme="majorBidi"/>
          <w:color w:val="000000" w:themeColor="text1"/>
          <w:sz w:val="28"/>
          <w:szCs w:val="28"/>
        </w:rPr>
        <w:lastRenderedPageBreak/>
        <w:t>uterus pressing on the inferior vena cava decreasing the cardiac input with subsequent decrease in cardiac output.</w:t>
      </w:r>
    </w:p>
    <w:p w:rsidR="0015443C" w:rsidRPr="00D66EF9" w:rsidRDefault="0015443C" w:rsidP="0015443C">
      <w:pPr>
        <w:pStyle w:val="ListParagraph"/>
        <w:rPr>
          <w:rFonts w:asciiTheme="majorBidi" w:eastAsia="Times New Roman" w:hAnsiTheme="majorBidi" w:cstheme="majorBidi"/>
          <w:color w:val="000000" w:themeColor="text1"/>
          <w:sz w:val="28"/>
          <w:szCs w:val="28"/>
        </w:rPr>
      </w:pPr>
    </w:p>
    <w:p w:rsidR="0015443C" w:rsidRPr="00D66EF9" w:rsidRDefault="0015443C" w:rsidP="00157B50">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hAnsiTheme="majorBidi" w:cstheme="majorBidi"/>
          <w:color w:val="000000" w:themeColor="text1"/>
          <w:sz w:val="28"/>
          <w:szCs w:val="28"/>
        </w:rPr>
        <w:t>Changes in respiratory function during pregnancy include elevation of the diaphragm which decreases the volume of the lungs in the resting state, thereby reducing total lung capacity by 5% and the functional residual capacity (FRC), the volume of air in the lungs at the end of quiet exhalation, by 20%.</w:t>
      </w:r>
      <w:r w:rsidR="008D1F59" w:rsidRPr="00D66EF9">
        <w:rPr>
          <w:rFonts w:asciiTheme="majorBidi" w:eastAsia="Times New Roman" w:hAnsiTheme="majorBidi" w:cstheme="majorBidi"/>
          <w:color w:val="000000" w:themeColor="text1"/>
          <w:sz w:val="28"/>
          <w:szCs w:val="28"/>
        </w:rPr>
        <w:t xml:space="preserve"> Again supine position could participate in dyspnea to pressure on lungs.</w:t>
      </w:r>
    </w:p>
    <w:p w:rsidR="008D1F59" w:rsidRPr="00D66EF9" w:rsidRDefault="008D1F59" w:rsidP="008D1F59">
      <w:pPr>
        <w:pStyle w:val="ListParagraph"/>
        <w:rPr>
          <w:rFonts w:asciiTheme="majorBidi" w:eastAsia="Times New Roman" w:hAnsiTheme="majorBidi" w:cstheme="majorBidi"/>
          <w:color w:val="000000" w:themeColor="text1"/>
          <w:sz w:val="28"/>
          <w:szCs w:val="28"/>
        </w:rPr>
      </w:pPr>
    </w:p>
    <w:p w:rsidR="008D1F59" w:rsidRPr="00D66EF9" w:rsidRDefault="008D1F59" w:rsidP="00157B50">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eastAsia="Times New Roman" w:hAnsiTheme="majorBidi" w:cstheme="majorBidi"/>
          <w:color w:val="000000" w:themeColor="text1"/>
          <w:sz w:val="28"/>
          <w:szCs w:val="28"/>
        </w:rPr>
        <w:t>First trimester is a critical period for prescribing drugs, since the organogenesis of the fetus takes place at that time, some medications best avoided as possible. The remaining pregnancy is associated with growth and maturation of the already existed organs.</w:t>
      </w:r>
    </w:p>
    <w:p w:rsidR="008D1F59" w:rsidRPr="00D66EF9" w:rsidRDefault="008D1F59" w:rsidP="008D1F59">
      <w:pPr>
        <w:pStyle w:val="ListParagraph"/>
        <w:rPr>
          <w:rFonts w:asciiTheme="majorBidi" w:eastAsia="Times New Roman" w:hAnsiTheme="majorBidi" w:cstheme="majorBidi"/>
          <w:color w:val="000000" w:themeColor="text1"/>
          <w:sz w:val="28"/>
          <w:szCs w:val="28"/>
        </w:rPr>
      </w:pPr>
    </w:p>
    <w:p w:rsidR="008D1F59" w:rsidRDefault="008D1F59" w:rsidP="008D1F59">
      <w:pPr>
        <w:pStyle w:val="ListParagraph"/>
        <w:numPr>
          <w:ilvl w:val="0"/>
          <w:numId w:val="1"/>
        </w:numPr>
        <w:shd w:val="clear" w:color="auto" w:fill="FFFFFF"/>
        <w:spacing w:after="0" w:line="360" w:lineRule="auto"/>
        <w:jc w:val="both"/>
        <w:rPr>
          <w:rFonts w:asciiTheme="majorBidi" w:eastAsia="Times New Roman" w:hAnsiTheme="majorBidi" w:cstheme="majorBidi"/>
          <w:color w:val="000000" w:themeColor="text1"/>
          <w:sz w:val="28"/>
          <w:szCs w:val="28"/>
        </w:rPr>
      </w:pPr>
      <w:r w:rsidRPr="00D66EF9">
        <w:rPr>
          <w:rFonts w:asciiTheme="majorBidi" w:eastAsia="Times New Roman" w:hAnsiTheme="majorBidi" w:cstheme="majorBidi"/>
          <w:color w:val="000000" w:themeColor="text1"/>
          <w:sz w:val="28"/>
          <w:szCs w:val="28"/>
        </w:rPr>
        <w:t>Miscarriage or abortion is a common phenomenon in pregnancy accounting 15% among all pregnant women during the first 20</w:t>
      </w:r>
      <w:r w:rsidRPr="00D66EF9">
        <w:rPr>
          <w:rFonts w:asciiTheme="majorBidi" w:eastAsia="Times New Roman" w:hAnsiTheme="majorBidi" w:cstheme="majorBidi"/>
          <w:color w:val="000000" w:themeColor="text1"/>
          <w:sz w:val="28"/>
          <w:szCs w:val="28"/>
          <w:vertAlign w:val="superscript"/>
        </w:rPr>
        <w:t>th</w:t>
      </w:r>
      <w:r w:rsidRPr="00D66EF9">
        <w:rPr>
          <w:rFonts w:asciiTheme="majorBidi" w:eastAsia="Times New Roman" w:hAnsiTheme="majorBidi" w:cstheme="majorBidi"/>
          <w:color w:val="000000" w:themeColor="text1"/>
          <w:sz w:val="28"/>
          <w:szCs w:val="28"/>
        </w:rPr>
        <w:t xml:space="preserve"> weeks.</w:t>
      </w:r>
    </w:p>
    <w:p w:rsidR="009A0549" w:rsidRPr="009A0549" w:rsidRDefault="009A0549" w:rsidP="009A0549">
      <w:pPr>
        <w:pStyle w:val="ListParagraph"/>
        <w:rPr>
          <w:rFonts w:asciiTheme="majorBidi" w:eastAsia="Times New Roman" w:hAnsiTheme="majorBidi" w:cstheme="majorBidi"/>
          <w:color w:val="000000" w:themeColor="text1"/>
          <w:sz w:val="28"/>
          <w:szCs w:val="28"/>
        </w:rPr>
      </w:pPr>
    </w:p>
    <w:p w:rsidR="0085016D" w:rsidRDefault="0085016D" w:rsidP="009A0549">
      <w:pPr>
        <w:pStyle w:val="Pa416"/>
        <w:numPr>
          <w:ilvl w:val="0"/>
          <w:numId w:val="5"/>
        </w:numPr>
        <w:spacing w:line="360" w:lineRule="auto"/>
        <w:rPr>
          <w:rFonts w:asciiTheme="majorBidi" w:hAnsiTheme="majorBidi" w:cstheme="majorBidi"/>
          <w:b/>
          <w:bCs/>
          <w:color w:val="000000" w:themeColor="text1"/>
          <w:sz w:val="28"/>
          <w:szCs w:val="28"/>
        </w:rPr>
      </w:pPr>
      <w:r w:rsidRPr="00D66EF9">
        <w:rPr>
          <w:rFonts w:asciiTheme="majorBidi" w:hAnsiTheme="majorBidi" w:cstheme="majorBidi"/>
          <w:b/>
          <w:bCs/>
          <w:color w:val="000000" w:themeColor="text1"/>
          <w:sz w:val="28"/>
          <w:szCs w:val="28"/>
        </w:rPr>
        <w:t>The current five pregnancy labeling categories are as follows:</w:t>
      </w:r>
    </w:p>
    <w:p w:rsidR="009A0549" w:rsidRPr="009A0549" w:rsidRDefault="009A0549" w:rsidP="009A0549">
      <w:pPr>
        <w:pStyle w:val="Default"/>
      </w:pPr>
    </w:p>
    <w:tbl>
      <w:tblPr>
        <w:tblStyle w:val="TableGrid"/>
        <w:tblW w:w="0" w:type="auto"/>
        <w:tblLook w:val="04A0" w:firstRow="1" w:lastRow="0" w:firstColumn="1" w:lastColumn="0" w:noHBand="0" w:noVBand="1"/>
      </w:tblPr>
      <w:tblGrid>
        <w:gridCol w:w="1809"/>
        <w:gridCol w:w="7811"/>
      </w:tblGrid>
      <w:tr w:rsidR="009A0549" w:rsidTr="00E05269">
        <w:tc>
          <w:tcPr>
            <w:tcW w:w="1809" w:type="dxa"/>
          </w:tcPr>
          <w:p w:rsidR="009A0549" w:rsidRPr="009A0549" w:rsidRDefault="009A0549" w:rsidP="009A0549">
            <w:pPr>
              <w:autoSpaceDE w:val="0"/>
              <w:autoSpaceDN w:val="0"/>
              <w:adjustRightInd w:val="0"/>
              <w:jc w:val="center"/>
              <w:rPr>
                <w:rFonts w:asciiTheme="majorBidi" w:hAnsiTheme="majorBidi" w:cstheme="majorBidi"/>
                <w:b/>
                <w:bCs/>
                <w:sz w:val="28"/>
                <w:szCs w:val="28"/>
              </w:rPr>
            </w:pPr>
            <w:r w:rsidRPr="009A0549">
              <w:rPr>
                <w:rFonts w:asciiTheme="majorBidi" w:hAnsiTheme="majorBidi" w:cstheme="majorBidi"/>
                <w:b/>
                <w:bCs/>
                <w:sz w:val="28"/>
                <w:szCs w:val="28"/>
              </w:rPr>
              <w:t>Category</w:t>
            </w:r>
          </w:p>
        </w:tc>
        <w:tc>
          <w:tcPr>
            <w:tcW w:w="7811" w:type="dxa"/>
          </w:tcPr>
          <w:p w:rsidR="009A0549" w:rsidRPr="009A0549" w:rsidRDefault="009A0549" w:rsidP="009A0549">
            <w:pPr>
              <w:autoSpaceDE w:val="0"/>
              <w:autoSpaceDN w:val="0"/>
              <w:adjustRightInd w:val="0"/>
              <w:jc w:val="center"/>
              <w:rPr>
                <w:rFonts w:asciiTheme="majorBidi" w:hAnsiTheme="majorBidi" w:cstheme="majorBidi"/>
                <w:b/>
                <w:bCs/>
                <w:sz w:val="28"/>
                <w:szCs w:val="28"/>
              </w:rPr>
            </w:pPr>
            <w:r w:rsidRPr="009A0549">
              <w:rPr>
                <w:rFonts w:asciiTheme="majorBidi" w:hAnsiTheme="majorBidi" w:cstheme="majorBidi"/>
                <w:b/>
                <w:bCs/>
                <w:sz w:val="28"/>
                <w:szCs w:val="28"/>
              </w:rPr>
              <w:t>Description</w:t>
            </w:r>
          </w:p>
        </w:tc>
      </w:tr>
      <w:tr w:rsidR="009A0549" w:rsidTr="009A0549">
        <w:tc>
          <w:tcPr>
            <w:tcW w:w="1809" w:type="dxa"/>
            <w:vAlign w:val="center"/>
          </w:tcPr>
          <w:p w:rsidR="009A0549" w:rsidRPr="009A0549" w:rsidRDefault="009A0549" w:rsidP="00861452">
            <w:pPr>
              <w:autoSpaceDE w:val="0"/>
              <w:autoSpaceDN w:val="0"/>
              <w:adjustRightInd w:val="0"/>
              <w:spacing w:line="360" w:lineRule="auto"/>
              <w:jc w:val="center"/>
              <w:rPr>
                <w:rFonts w:asciiTheme="majorBidi" w:hAnsiTheme="majorBidi" w:cstheme="majorBidi"/>
                <w:b/>
                <w:bCs/>
                <w:sz w:val="24"/>
                <w:szCs w:val="24"/>
              </w:rPr>
            </w:pPr>
            <w:r w:rsidRPr="009A0549">
              <w:rPr>
                <w:rFonts w:asciiTheme="majorBidi" w:hAnsiTheme="majorBidi" w:cstheme="majorBidi"/>
                <w:b/>
                <w:bCs/>
                <w:sz w:val="24"/>
                <w:szCs w:val="24"/>
              </w:rPr>
              <w:t>A</w:t>
            </w:r>
          </w:p>
        </w:tc>
        <w:tc>
          <w:tcPr>
            <w:tcW w:w="7811" w:type="dxa"/>
          </w:tcPr>
          <w:p w:rsidR="009A0549" w:rsidRPr="009A0549" w:rsidRDefault="009A0549" w:rsidP="00861452">
            <w:pPr>
              <w:autoSpaceDE w:val="0"/>
              <w:autoSpaceDN w:val="0"/>
              <w:adjustRightInd w:val="0"/>
              <w:spacing w:line="360" w:lineRule="auto"/>
              <w:rPr>
                <w:rFonts w:asciiTheme="majorBidi" w:hAnsiTheme="majorBidi" w:cstheme="majorBidi"/>
                <w:sz w:val="24"/>
                <w:szCs w:val="24"/>
              </w:rPr>
            </w:pPr>
            <w:r w:rsidRPr="009A0549">
              <w:rPr>
                <w:rFonts w:asciiTheme="majorBidi" w:hAnsiTheme="majorBidi" w:cstheme="majorBidi"/>
                <w:color w:val="000000" w:themeColor="text1"/>
                <w:sz w:val="24"/>
                <w:szCs w:val="24"/>
              </w:rPr>
              <w:t>Controlled studies in humans have failed to demonstrate a risk to the fetus, and the pos</w:t>
            </w:r>
            <w:r w:rsidRPr="009A0549">
              <w:rPr>
                <w:rFonts w:asciiTheme="majorBidi" w:hAnsiTheme="majorBidi" w:cstheme="majorBidi"/>
                <w:color w:val="000000" w:themeColor="text1"/>
                <w:sz w:val="24"/>
                <w:szCs w:val="24"/>
              </w:rPr>
              <w:softHyphen/>
              <w:t>sibility of fetal harm appears remote</w:t>
            </w:r>
          </w:p>
        </w:tc>
      </w:tr>
      <w:tr w:rsidR="009A0549" w:rsidTr="009A0549">
        <w:tc>
          <w:tcPr>
            <w:tcW w:w="1809" w:type="dxa"/>
            <w:vAlign w:val="center"/>
          </w:tcPr>
          <w:p w:rsidR="009A0549" w:rsidRPr="009A0549" w:rsidRDefault="009A0549" w:rsidP="00861452">
            <w:pPr>
              <w:autoSpaceDE w:val="0"/>
              <w:autoSpaceDN w:val="0"/>
              <w:adjustRightInd w:val="0"/>
              <w:spacing w:line="360" w:lineRule="auto"/>
              <w:jc w:val="center"/>
              <w:rPr>
                <w:rFonts w:asciiTheme="majorBidi" w:hAnsiTheme="majorBidi" w:cstheme="majorBidi"/>
                <w:b/>
                <w:bCs/>
                <w:sz w:val="24"/>
                <w:szCs w:val="24"/>
              </w:rPr>
            </w:pPr>
            <w:r w:rsidRPr="009A0549">
              <w:rPr>
                <w:rFonts w:asciiTheme="majorBidi" w:hAnsiTheme="majorBidi" w:cstheme="majorBidi"/>
                <w:b/>
                <w:bCs/>
                <w:sz w:val="24"/>
                <w:szCs w:val="24"/>
              </w:rPr>
              <w:t>B</w:t>
            </w:r>
          </w:p>
        </w:tc>
        <w:tc>
          <w:tcPr>
            <w:tcW w:w="7811" w:type="dxa"/>
          </w:tcPr>
          <w:p w:rsidR="009A0549" w:rsidRPr="009A0549" w:rsidRDefault="009A0549" w:rsidP="00861452">
            <w:pPr>
              <w:autoSpaceDE w:val="0"/>
              <w:autoSpaceDN w:val="0"/>
              <w:adjustRightInd w:val="0"/>
              <w:spacing w:line="360" w:lineRule="auto"/>
              <w:rPr>
                <w:rFonts w:asciiTheme="majorBidi" w:hAnsiTheme="majorBidi" w:cstheme="majorBidi"/>
                <w:sz w:val="24"/>
                <w:szCs w:val="24"/>
              </w:rPr>
            </w:pPr>
            <w:r w:rsidRPr="009A0549">
              <w:rPr>
                <w:rFonts w:asciiTheme="majorBidi" w:hAnsiTheme="majorBidi" w:cstheme="majorBidi"/>
                <w:color w:val="000000" w:themeColor="text1"/>
                <w:sz w:val="24"/>
                <w:szCs w:val="24"/>
              </w:rPr>
              <w:t xml:space="preserve">Animal studies have not indicated fetal risk, and human studies have not been conducted, </w:t>
            </w:r>
            <w:r w:rsidRPr="009A0549">
              <w:rPr>
                <w:rFonts w:asciiTheme="majorBidi" w:hAnsiTheme="majorBidi" w:cstheme="majorBidi"/>
                <w:i/>
                <w:iCs/>
                <w:color w:val="000000" w:themeColor="text1"/>
                <w:sz w:val="24"/>
                <w:szCs w:val="24"/>
              </w:rPr>
              <w:t xml:space="preserve">or </w:t>
            </w:r>
            <w:r w:rsidRPr="009A0549">
              <w:rPr>
                <w:rFonts w:asciiTheme="majorBidi" w:hAnsiTheme="majorBidi" w:cstheme="majorBidi"/>
                <w:color w:val="000000" w:themeColor="text1"/>
                <w:sz w:val="24"/>
                <w:szCs w:val="24"/>
              </w:rPr>
              <w:t>animal studies have shown a risk, but con</w:t>
            </w:r>
            <w:r w:rsidRPr="009A0549">
              <w:rPr>
                <w:rFonts w:asciiTheme="majorBidi" w:hAnsiTheme="majorBidi" w:cstheme="majorBidi"/>
                <w:color w:val="000000" w:themeColor="text1"/>
                <w:sz w:val="24"/>
                <w:szCs w:val="24"/>
              </w:rPr>
              <w:softHyphen/>
              <w:t>trolled human studies have not</w:t>
            </w:r>
          </w:p>
        </w:tc>
      </w:tr>
      <w:tr w:rsidR="009A0549" w:rsidTr="009A0549">
        <w:tc>
          <w:tcPr>
            <w:tcW w:w="1809" w:type="dxa"/>
            <w:vAlign w:val="center"/>
          </w:tcPr>
          <w:p w:rsidR="009A0549" w:rsidRPr="009A0549" w:rsidRDefault="009A0549" w:rsidP="00861452">
            <w:pPr>
              <w:autoSpaceDE w:val="0"/>
              <w:autoSpaceDN w:val="0"/>
              <w:adjustRightInd w:val="0"/>
              <w:spacing w:line="360" w:lineRule="auto"/>
              <w:jc w:val="center"/>
              <w:rPr>
                <w:rFonts w:asciiTheme="majorBidi" w:hAnsiTheme="majorBidi" w:cstheme="majorBidi"/>
                <w:b/>
                <w:bCs/>
                <w:sz w:val="24"/>
                <w:szCs w:val="24"/>
              </w:rPr>
            </w:pPr>
            <w:r w:rsidRPr="009A0549">
              <w:rPr>
                <w:rFonts w:asciiTheme="majorBidi" w:hAnsiTheme="majorBidi" w:cstheme="majorBidi"/>
                <w:b/>
                <w:bCs/>
                <w:sz w:val="24"/>
                <w:szCs w:val="24"/>
              </w:rPr>
              <w:t>C</w:t>
            </w:r>
          </w:p>
        </w:tc>
        <w:tc>
          <w:tcPr>
            <w:tcW w:w="7811" w:type="dxa"/>
          </w:tcPr>
          <w:p w:rsidR="009A0549" w:rsidRPr="009A0549" w:rsidRDefault="009A0549" w:rsidP="00861452">
            <w:pPr>
              <w:autoSpaceDE w:val="0"/>
              <w:autoSpaceDN w:val="0"/>
              <w:adjustRightInd w:val="0"/>
              <w:spacing w:line="360" w:lineRule="auto"/>
              <w:rPr>
                <w:rFonts w:asciiTheme="majorBidi" w:hAnsiTheme="majorBidi" w:cstheme="majorBidi"/>
                <w:sz w:val="24"/>
                <w:szCs w:val="24"/>
              </w:rPr>
            </w:pPr>
            <w:r w:rsidRPr="009A0549">
              <w:rPr>
                <w:rFonts w:asciiTheme="majorBidi" w:hAnsiTheme="majorBidi" w:cstheme="majorBidi"/>
                <w:color w:val="000000" w:themeColor="text1"/>
                <w:sz w:val="24"/>
                <w:szCs w:val="24"/>
              </w:rPr>
              <w:t>Animal studies have shown a risk, but controlled human studies have not been con</w:t>
            </w:r>
            <w:r w:rsidRPr="009A0549">
              <w:rPr>
                <w:rFonts w:asciiTheme="majorBidi" w:hAnsiTheme="majorBidi" w:cstheme="majorBidi"/>
                <w:color w:val="000000" w:themeColor="text1"/>
                <w:sz w:val="24"/>
                <w:szCs w:val="24"/>
              </w:rPr>
              <w:softHyphen/>
              <w:t xml:space="preserve">ducted, </w:t>
            </w:r>
            <w:r w:rsidRPr="009A0549">
              <w:rPr>
                <w:rFonts w:asciiTheme="majorBidi" w:hAnsiTheme="majorBidi" w:cstheme="majorBidi"/>
                <w:i/>
                <w:iCs/>
                <w:color w:val="000000" w:themeColor="text1"/>
                <w:sz w:val="24"/>
                <w:szCs w:val="24"/>
              </w:rPr>
              <w:t xml:space="preserve">or </w:t>
            </w:r>
            <w:r w:rsidRPr="009A0549">
              <w:rPr>
                <w:rFonts w:asciiTheme="majorBidi" w:hAnsiTheme="majorBidi" w:cstheme="majorBidi"/>
                <w:color w:val="000000" w:themeColor="text1"/>
                <w:sz w:val="24"/>
                <w:szCs w:val="24"/>
              </w:rPr>
              <w:t>studies are not available in humans or animals</w:t>
            </w:r>
          </w:p>
        </w:tc>
      </w:tr>
      <w:tr w:rsidR="009A0549" w:rsidTr="009A0549">
        <w:trPr>
          <w:trHeight w:val="455"/>
        </w:trPr>
        <w:tc>
          <w:tcPr>
            <w:tcW w:w="1809" w:type="dxa"/>
            <w:vAlign w:val="center"/>
          </w:tcPr>
          <w:p w:rsidR="009A0549" w:rsidRPr="009A0549" w:rsidRDefault="009A0549" w:rsidP="00861452">
            <w:pPr>
              <w:autoSpaceDE w:val="0"/>
              <w:autoSpaceDN w:val="0"/>
              <w:adjustRightInd w:val="0"/>
              <w:spacing w:line="360" w:lineRule="auto"/>
              <w:jc w:val="center"/>
              <w:rPr>
                <w:rFonts w:asciiTheme="majorBidi" w:hAnsiTheme="majorBidi" w:cstheme="majorBidi"/>
                <w:b/>
                <w:bCs/>
                <w:sz w:val="24"/>
                <w:szCs w:val="24"/>
              </w:rPr>
            </w:pPr>
            <w:r w:rsidRPr="009A0549">
              <w:rPr>
                <w:rFonts w:asciiTheme="majorBidi" w:hAnsiTheme="majorBidi" w:cstheme="majorBidi"/>
                <w:b/>
                <w:bCs/>
                <w:sz w:val="24"/>
                <w:szCs w:val="24"/>
              </w:rPr>
              <w:t>D</w:t>
            </w:r>
          </w:p>
        </w:tc>
        <w:tc>
          <w:tcPr>
            <w:tcW w:w="7811" w:type="dxa"/>
          </w:tcPr>
          <w:p w:rsidR="009A0549" w:rsidRPr="009A0549" w:rsidRDefault="009A0549" w:rsidP="00861452">
            <w:pPr>
              <w:pStyle w:val="Pa2210"/>
              <w:spacing w:line="360" w:lineRule="auto"/>
              <w:ind w:left="600" w:hanging="300"/>
              <w:jc w:val="both"/>
              <w:rPr>
                <w:rFonts w:asciiTheme="majorBidi" w:hAnsiTheme="majorBidi" w:cstheme="majorBidi"/>
              </w:rPr>
            </w:pPr>
            <w:r w:rsidRPr="009A0549">
              <w:rPr>
                <w:rFonts w:asciiTheme="majorBidi" w:hAnsiTheme="majorBidi" w:cstheme="majorBidi"/>
                <w:color w:val="000000" w:themeColor="text1"/>
              </w:rPr>
              <w:t>Positive evidence of human fetal risk exists, but in certain situations, the drug may be used despite its risk.</w:t>
            </w:r>
          </w:p>
        </w:tc>
      </w:tr>
    </w:tbl>
    <w:p w:rsidR="005A64D9" w:rsidRPr="00520C5B" w:rsidRDefault="005A64D9" w:rsidP="005A64D9">
      <w:pPr>
        <w:shd w:val="clear" w:color="auto" w:fill="FFFFFF"/>
        <w:spacing w:after="0" w:line="360" w:lineRule="auto"/>
        <w:jc w:val="both"/>
        <w:rPr>
          <w:rFonts w:asciiTheme="majorBidi" w:eastAsia="Times New Roman" w:hAnsiTheme="majorBidi" w:cstheme="majorBidi"/>
          <w:b/>
          <w:bCs/>
          <w:color w:val="000000" w:themeColor="text1"/>
          <w:sz w:val="32"/>
          <w:szCs w:val="32"/>
        </w:rPr>
      </w:pPr>
      <w:r w:rsidRPr="00520C5B">
        <w:rPr>
          <w:rFonts w:asciiTheme="majorBidi" w:eastAsia="Times New Roman" w:hAnsiTheme="majorBidi" w:cstheme="majorBidi"/>
          <w:b/>
          <w:bCs/>
          <w:color w:val="000000" w:themeColor="text1"/>
          <w:sz w:val="32"/>
          <w:szCs w:val="32"/>
        </w:rPr>
        <w:lastRenderedPageBreak/>
        <w:t>Necessary medications and their category:</w:t>
      </w:r>
    </w:p>
    <w:p w:rsidR="00861452" w:rsidRDefault="00861452" w:rsidP="005A64D9">
      <w:pPr>
        <w:shd w:val="clear" w:color="auto" w:fill="FFFFFF"/>
        <w:spacing w:after="0" w:line="360" w:lineRule="auto"/>
        <w:jc w:val="both"/>
        <w:rPr>
          <w:rFonts w:asciiTheme="majorBidi" w:eastAsia="Times New Roman" w:hAnsiTheme="majorBidi" w:cstheme="majorBidi"/>
          <w:b/>
          <w:bCs/>
          <w:color w:val="404040"/>
          <w:sz w:val="32"/>
          <w:szCs w:val="32"/>
        </w:rPr>
      </w:pPr>
    </w:p>
    <w:tbl>
      <w:tblPr>
        <w:tblStyle w:val="TableGrid"/>
        <w:tblW w:w="10220" w:type="dxa"/>
        <w:tblLook w:val="04A0" w:firstRow="1" w:lastRow="0" w:firstColumn="1" w:lastColumn="0" w:noHBand="0" w:noVBand="1"/>
      </w:tblPr>
      <w:tblGrid>
        <w:gridCol w:w="2405"/>
        <w:gridCol w:w="10"/>
        <w:gridCol w:w="1311"/>
        <w:gridCol w:w="3489"/>
        <w:gridCol w:w="2405"/>
        <w:gridCol w:w="600"/>
      </w:tblGrid>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Local anesthetics</w:t>
            </w:r>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 xml:space="preserve">Category </w:t>
            </w:r>
          </w:p>
        </w:tc>
        <w:tc>
          <w:tcPr>
            <w:tcW w:w="3489" w:type="dxa"/>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Pregnancy</w:t>
            </w:r>
          </w:p>
        </w:tc>
        <w:tc>
          <w:tcPr>
            <w:tcW w:w="2405" w:type="dxa"/>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Breastfeeding</w:t>
            </w:r>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Lidocaine</w:t>
            </w:r>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B</w:t>
            </w:r>
          </w:p>
        </w:tc>
        <w:tc>
          <w:tcPr>
            <w:tcW w:w="3489"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proofErr w:type="spellStart"/>
            <w:r w:rsidRPr="00520C5B">
              <w:rPr>
                <w:rFonts w:asciiTheme="majorBidi" w:eastAsia="Times New Roman" w:hAnsiTheme="majorBidi" w:cstheme="majorBidi"/>
                <w:color w:val="000000" w:themeColor="text1"/>
                <w:sz w:val="24"/>
                <w:szCs w:val="24"/>
              </w:rPr>
              <w:t>Articaine</w:t>
            </w:r>
            <w:proofErr w:type="spellEnd"/>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C</w:t>
            </w:r>
          </w:p>
        </w:tc>
        <w:tc>
          <w:tcPr>
            <w:tcW w:w="3489"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proofErr w:type="spellStart"/>
            <w:r w:rsidRPr="00520C5B">
              <w:rPr>
                <w:rFonts w:asciiTheme="majorBidi" w:eastAsia="Times New Roman" w:hAnsiTheme="majorBidi" w:cstheme="majorBidi"/>
                <w:color w:val="000000" w:themeColor="text1"/>
                <w:sz w:val="24"/>
                <w:szCs w:val="24"/>
              </w:rPr>
              <w:t>Consultaion</w:t>
            </w:r>
            <w:proofErr w:type="spellEnd"/>
          </w:p>
        </w:tc>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proofErr w:type="spellStart"/>
            <w:r w:rsidRPr="00520C5B">
              <w:rPr>
                <w:rFonts w:asciiTheme="majorBidi" w:eastAsia="Times New Roman" w:hAnsiTheme="majorBidi" w:cstheme="majorBidi"/>
                <w:color w:val="000000" w:themeColor="text1"/>
                <w:sz w:val="24"/>
                <w:szCs w:val="24"/>
              </w:rPr>
              <w:t>Unkown</w:t>
            </w:r>
            <w:proofErr w:type="spellEnd"/>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 xml:space="preserve">Analgesics </w:t>
            </w:r>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Category</w:t>
            </w:r>
          </w:p>
        </w:tc>
        <w:tc>
          <w:tcPr>
            <w:tcW w:w="3489" w:type="dxa"/>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Pregnancy</w:t>
            </w:r>
          </w:p>
        </w:tc>
        <w:tc>
          <w:tcPr>
            <w:tcW w:w="2405" w:type="dxa"/>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Breastfeeding</w:t>
            </w:r>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Acetaminophen</w:t>
            </w:r>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B</w:t>
            </w:r>
          </w:p>
        </w:tc>
        <w:tc>
          <w:tcPr>
            <w:tcW w:w="3489"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Aspirin</w:t>
            </w:r>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C/D</w:t>
            </w:r>
          </w:p>
        </w:tc>
        <w:tc>
          <w:tcPr>
            <w:tcW w:w="3489"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Avoid in third trimester (early closure of ductus arteriosus)</w:t>
            </w:r>
          </w:p>
        </w:tc>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Avoid</w:t>
            </w:r>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Ibuprofen</w:t>
            </w:r>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B/D</w:t>
            </w:r>
          </w:p>
        </w:tc>
        <w:tc>
          <w:tcPr>
            <w:tcW w:w="3489"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 xml:space="preserve">Avoid in third trimester (Delayed </w:t>
            </w:r>
            <w:proofErr w:type="spellStart"/>
            <w:r w:rsidRPr="00520C5B">
              <w:rPr>
                <w:rFonts w:asciiTheme="majorBidi" w:eastAsia="Times New Roman" w:hAnsiTheme="majorBidi" w:cstheme="majorBidi"/>
                <w:color w:val="000000" w:themeColor="text1"/>
                <w:sz w:val="24"/>
                <w:szCs w:val="24"/>
              </w:rPr>
              <w:t>labour</w:t>
            </w:r>
            <w:proofErr w:type="spellEnd"/>
            <w:r w:rsidRPr="00520C5B">
              <w:rPr>
                <w:rFonts w:asciiTheme="majorBidi" w:eastAsia="Times New Roman" w:hAnsiTheme="majorBidi" w:cstheme="majorBidi"/>
                <w:color w:val="000000" w:themeColor="text1"/>
                <w:sz w:val="24"/>
                <w:szCs w:val="24"/>
              </w:rPr>
              <w:t>)</w:t>
            </w:r>
          </w:p>
        </w:tc>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Naproxen</w:t>
            </w:r>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B/D</w:t>
            </w:r>
          </w:p>
        </w:tc>
        <w:tc>
          <w:tcPr>
            <w:tcW w:w="3489"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 xml:space="preserve">Avoid in third trimester (Delayed </w:t>
            </w:r>
            <w:proofErr w:type="spellStart"/>
            <w:r w:rsidRPr="00520C5B">
              <w:rPr>
                <w:rFonts w:asciiTheme="majorBidi" w:eastAsia="Times New Roman" w:hAnsiTheme="majorBidi" w:cstheme="majorBidi"/>
                <w:color w:val="000000" w:themeColor="text1"/>
                <w:sz w:val="24"/>
                <w:szCs w:val="24"/>
              </w:rPr>
              <w:t>labour</w:t>
            </w:r>
            <w:proofErr w:type="spellEnd"/>
            <w:r w:rsidRPr="00520C5B">
              <w:rPr>
                <w:rFonts w:asciiTheme="majorBidi" w:eastAsia="Times New Roman" w:hAnsiTheme="majorBidi" w:cstheme="majorBidi"/>
                <w:color w:val="000000" w:themeColor="text1"/>
                <w:sz w:val="24"/>
                <w:szCs w:val="24"/>
              </w:rPr>
              <w:t>)</w:t>
            </w:r>
          </w:p>
        </w:tc>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Antibiotics</w:t>
            </w:r>
          </w:p>
        </w:tc>
        <w:tc>
          <w:tcPr>
            <w:tcW w:w="1321" w:type="dxa"/>
            <w:gridSpan w:val="2"/>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Category</w:t>
            </w:r>
          </w:p>
        </w:tc>
        <w:tc>
          <w:tcPr>
            <w:tcW w:w="3489" w:type="dxa"/>
          </w:tcPr>
          <w:p w:rsidR="005A64D9" w:rsidRPr="00520C5B" w:rsidRDefault="005A64D9"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Pregnancy</w:t>
            </w:r>
          </w:p>
        </w:tc>
        <w:tc>
          <w:tcPr>
            <w:tcW w:w="2405" w:type="dxa"/>
          </w:tcPr>
          <w:p w:rsidR="005A64D9" w:rsidRPr="00520C5B" w:rsidRDefault="00D7711E" w:rsidP="005A64D9">
            <w:pPr>
              <w:spacing w:line="360" w:lineRule="auto"/>
              <w:jc w:val="both"/>
              <w:rPr>
                <w:rFonts w:asciiTheme="majorBidi" w:eastAsia="Times New Roman" w:hAnsiTheme="majorBidi" w:cstheme="majorBidi"/>
                <w:b/>
                <w:bCs/>
                <w:color w:val="000000" w:themeColor="text1"/>
                <w:sz w:val="28"/>
                <w:szCs w:val="28"/>
              </w:rPr>
            </w:pPr>
            <w:r w:rsidRPr="00520C5B">
              <w:rPr>
                <w:rFonts w:asciiTheme="majorBidi" w:eastAsia="Times New Roman" w:hAnsiTheme="majorBidi" w:cstheme="majorBidi"/>
                <w:b/>
                <w:bCs/>
                <w:color w:val="000000" w:themeColor="text1"/>
                <w:sz w:val="28"/>
                <w:szCs w:val="28"/>
              </w:rPr>
              <w:t>Breastfeeding</w:t>
            </w:r>
          </w:p>
        </w:tc>
      </w:tr>
      <w:tr w:rsidR="005A64D9" w:rsidRPr="00520C5B" w:rsidTr="00D7711E">
        <w:trPr>
          <w:gridAfter w:val="1"/>
          <w:wAfter w:w="600" w:type="dxa"/>
        </w:trPr>
        <w:tc>
          <w:tcPr>
            <w:tcW w:w="2405" w:type="dxa"/>
          </w:tcPr>
          <w:p w:rsidR="005A64D9" w:rsidRPr="00520C5B" w:rsidRDefault="005A64D9"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 xml:space="preserve">Penicillin, cephalosporin, metronidazole, </w:t>
            </w:r>
            <w:r w:rsidR="00D7711E" w:rsidRPr="00520C5B">
              <w:rPr>
                <w:rFonts w:asciiTheme="majorBidi" w:eastAsia="Times New Roman" w:hAnsiTheme="majorBidi" w:cstheme="majorBidi"/>
                <w:color w:val="000000" w:themeColor="text1"/>
                <w:sz w:val="24"/>
                <w:szCs w:val="24"/>
              </w:rPr>
              <w:t>azithromycin, erythromycin, clindamycin</w:t>
            </w:r>
          </w:p>
        </w:tc>
        <w:tc>
          <w:tcPr>
            <w:tcW w:w="1321" w:type="dxa"/>
            <w:gridSpan w:val="2"/>
          </w:tcPr>
          <w:p w:rsidR="005A64D9"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B</w:t>
            </w:r>
          </w:p>
        </w:tc>
        <w:tc>
          <w:tcPr>
            <w:tcW w:w="3489" w:type="dxa"/>
          </w:tcPr>
          <w:p w:rsidR="005A64D9"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c>
          <w:tcPr>
            <w:tcW w:w="2405" w:type="dxa"/>
          </w:tcPr>
          <w:p w:rsidR="005A64D9"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r>
      <w:tr w:rsidR="00D7711E" w:rsidRPr="00520C5B" w:rsidTr="00D7711E">
        <w:trPr>
          <w:gridAfter w:val="1"/>
          <w:wAfter w:w="600" w:type="dxa"/>
        </w:trPr>
        <w:tc>
          <w:tcPr>
            <w:tcW w:w="2405" w:type="dxa"/>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Tetracycline</w:t>
            </w:r>
          </w:p>
        </w:tc>
        <w:tc>
          <w:tcPr>
            <w:tcW w:w="1321" w:type="dxa"/>
            <w:gridSpan w:val="2"/>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D</w:t>
            </w:r>
          </w:p>
        </w:tc>
        <w:tc>
          <w:tcPr>
            <w:tcW w:w="3489" w:type="dxa"/>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Avoid</w:t>
            </w:r>
          </w:p>
        </w:tc>
        <w:tc>
          <w:tcPr>
            <w:tcW w:w="2405" w:type="dxa"/>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Avoid</w:t>
            </w:r>
          </w:p>
        </w:tc>
      </w:tr>
      <w:tr w:rsidR="00D7711E" w:rsidRPr="00520C5B" w:rsidTr="00D7711E">
        <w:trPr>
          <w:gridAfter w:val="1"/>
          <w:wAfter w:w="600" w:type="dxa"/>
        </w:trPr>
        <w:tc>
          <w:tcPr>
            <w:tcW w:w="2405" w:type="dxa"/>
          </w:tcPr>
          <w:p w:rsidR="00D7711E" w:rsidRPr="00520C5B" w:rsidRDefault="00D7711E" w:rsidP="00391EE2">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Cl</w:t>
            </w:r>
            <w:r w:rsidR="00391EE2">
              <w:rPr>
                <w:rFonts w:asciiTheme="majorBidi" w:eastAsia="Times New Roman" w:hAnsiTheme="majorBidi" w:cstheme="majorBidi"/>
                <w:color w:val="000000" w:themeColor="text1"/>
                <w:sz w:val="24"/>
                <w:szCs w:val="24"/>
              </w:rPr>
              <w:t>arithromycin</w:t>
            </w:r>
            <w:bookmarkStart w:id="0" w:name="_GoBack"/>
            <w:bookmarkEnd w:id="0"/>
          </w:p>
        </w:tc>
        <w:tc>
          <w:tcPr>
            <w:tcW w:w="1321" w:type="dxa"/>
            <w:gridSpan w:val="2"/>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C</w:t>
            </w:r>
          </w:p>
        </w:tc>
        <w:tc>
          <w:tcPr>
            <w:tcW w:w="3489" w:type="dxa"/>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Avoid</w:t>
            </w:r>
          </w:p>
        </w:tc>
        <w:tc>
          <w:tcPr>
            <w:tcW w:w="2405" w:type="dxa"/>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Yes</w:t>
            </w:r>
          </w:p>
        </w:tc>
      </w:tr>
      <w:tr w:rsidR="00571BE7" w:rsidRPr="00520C5B" w:rsidTr="00571BE7">
        <w:trPr>
          <w:gridAfter w:val="1"/>
          <w:wAfter w:w="600" w:type="dxa"/>
          <w:trHeight w:val="355"/>
        </w:trPr>
        <w:tc>
          <w:tcPr>
            <w:tcW w:w="2405" w:type="dxa"/>
          </w:tcPr>
          <w:p w:rsidR="00D7711E" w:rsidRPr="00520C5B" w:rsidRDefault="00D7711E" w:rsidP="00D7711E">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Fluoroquinolones</w:t>
            </w:r>
          </w:p>
        </w:tc>
        <w:tc>
          <w:tcPr>
            <w:tcW w:w="1321" w:type="dxa"/>
            <w:gridSpan w:val="2"/>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C</w:t>
            </w:r>
          </w:p>
        </w:tc>
        <w:tc>
          <w:tcPr>
            <w:tcW w:w="3489" w:type="dxa"/>
          </w:tcPr>
          <w:p w:rsidR="00D7711E" w:rsidRPr="00520C5B" w:rsidRDefault="00D7711E" w:rsidP="005A64D9">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Avoid</w:t>
            </w:r>
          </w:p>
        </w:tc>
        <w:tc>
          <w:tcPr>
            <w:tcW w:w="2405" w:type="dxa"/>
          </w:tcPr>
          <w:p w:rsidR="00D7711E" w:rsidRPr="00520C5B" w:rsidRDefault="00D7711E" w:rsidP="00571BE7">
            <w:pPr>
              <w:spacing w:line="360" w:lineRule="auto"/>
              <w:jc w:val="both"/>
              <w:rPr>
                <w:rFonts w:asciiTheme="majorBidi" w:eastAsia="Times New Roman" w:hAnsiTheme="majorBidi" w:cstheme="majorBidi"/>
                <w:color w:val="000000" w:themeColor="text1"/>
                <w:sz w:val="24"/>
                <w:szCs w:val="24"/>
              </w:rPr>
            </w:pPr>
            <w:r w:rsidRPr="00520C5B">
              <w:rPr>
                <w:rFonts w:asciiTheme="majorBidi" w:eastAsia="Times New Roman" w:hAnsiTheme="majorBidi" w:cstheme="majorBidi"/>
                <w:color w:val="000000" w:themeColor="text1"/>
                <w:sz w:val="24"/>
                <w:szCs w:val="24"/>
              </w:rPr>
              <w:t>Avoid</w:t>
            </w:r>
          </w:p>
        </w:tc>
      </w:tr>
      <w:tr w:rsidR="00AC2DCE" w:rsidTr="00D7711E">
        <w:trPr>
          <w:trHeight w:val="499"/>
        </w:trPr>
        <w:tc>
          <w:tcPr>
            <w:tcW w:w="10220" w:type="dxa"/>
            <w:gridSpan w:val="6"/>
          </w:tcPr>
          <w:p w:rsidR="00AC2DCE" w:rsidRPr="00520C5B" w:rsidRDefault="00AC2DCE" w:rsidP="00AC2DCE">
            <w:pPr>
              <w:autoSpaceDE w:val="0"/>
              <w:autoSpaceDN w:val="0"/>
              <w:adjustRightInd w:val="0"/>
              <w:jc w:val="center"/>
              <w:rPr>
                <w:rFonts w:asciiTheme="majorBidi" w:hAnsiTheme="majorBidi" w:cstheme="majorBidi"/>
                <w:b/>
                <w:bCs/>
                <w:color w:val="000000" w:themeColor="text1"/>
                <w:sz w:val="28"/>
                <w:szCs w:val="28"/>
              </w:rPr>
            </w:pPr>
            <w:r w:rsidRPr="00520C5B">
              <w:rPr>
                <w:rFonts w:asciiTheme="majorBidi" w:hAnsiTheme="majorBidi" w:cstheme="majorBidi"/>
                <w:b/>
                <w:bCs/>
                <w:color w:val="000000" w:themeColor="text1"/>
                <w:sz w:val="28"/>
                <w:szCs w:val="28"/>
              </w:rPr>
              <w:t>Dental management of pregnant women</w:t>
            </w:r>
          </w:p>
        </w:tc>
      </w:tr>
      <w:tr w:rsidR="00C62FF1" w:rsidTr="00D7711E">
        <w:trPr>
          <w:trHeight w:val="1126"/>
        </w:trPr>
        <w:tc>
          <w:tcPr>
            <w:tcW w:w="2415" w:type="dxa"/>
            <w:gridSpan w:val="2"/>
            <w:vAlign w:val="center"/>
          </w:tcPr>
          <w:p w:rsidR="00C62FF1" w:rsidRPr="00520C5B" w:rsidRDefault="00AC2DCE" w:rsidP="005A64D9">
            <w:pPr>
              <w:autoSpaceDE w:val="0"/>
              <w:autoSpaceDN w:val="0"/>
              <w:adjustRightInd w:val="0"/>
              <w:spacing w:line="360" w:lineRule="auto"/>
              <w:jc w:val="center"/>
              <w:rPr>
                <w:rFonts w:asciiTheme="majorBidi" w:hAnsiTheme="majorBidi" w:cstheme="majorBidi"/>
                <w:b/>
                <w:bCs/>
                <w:color w:val="000000" w:themeColor="text1"/>
                <w:sz w:val="28"/>
                <w:szCs w:val="28"/>
              </w:rPr>
            </w:pPr>
            <w:r w:rsidRPr="00520C5B">
              <w:rPr>
                <w:rFonts w:asciiTheme="majorBidi" w:hAnsiTheme="majorBidi" w:cstheme="majorBidi"/>
                <w:b/>
                <w:bCs/>
                <w:color w:val="000000" w:themeColor="text1"/>
                <w:sz w:val="28"/>
                <w:szCs w:val="28"/>
              </w:rPr>
              <w:t xml:space="preserve">(P) </w:t>
            </w:r>
            <w:r w:rsidR="00C62FF1" w:rsidRPr="00520C5B">
              <w:rPr>
                <w:rFonts w:asciiTheme="majorBidi" w:hAnsiTheme="majorBidi" w:cstheme="majorBidi"/>
                <w:b/>
                <w:bCs/>
                <w:color w:val="000000" w:themeColor="text1"/>
                <w:sz w:val="28"/>
                <w:szCs w:val="28"/>
              </w:rPr>
              <w:t>Patients evaluation</w:t>
            </w:r>
          </w:p>
        </w:tc>
        <w:tc>
          <w:tcPr>
            <w:tcW w:w="7805" w:type="dxa"/>
            <w:gridSpan w:val="4"/>
          </w:tcPr>
          <w:p w:rsidR="00C62FF1" w:rsidRPr="00520C5B" w:rsidRDefault="00C62FF1" w:rsidP="00AC2DCE">
            <w:pPr>
              <w:pStyle w:val="Pa1113"/>
              <w:numPr>
                <w:ilvl w:val="0"/>
                <w:numId w:val="4"/>
              </w:numPr>
              <w:spacing w:line="360" w:lineRule="auto"/>
              <w:jc w:val="both"/>
              <w:rPr>
                <w:rFonts w:asciiTheme="majorBidi" w:hAnsiTheme="majorBidi" w:cstheme="majorBidi"/>
                <w:color w:val="000000" w:themeColor="text1"/>
              </w:rPr>
            </w:pPr>
            <w:r w:rsidRPr="00520C5B">
              <w:rPr>
                <w:rFonts w:asciiTheme="majorBidi" w:hAnsiTheme="majorBidi" w:cstheme="majorBidi"/>
                <w:color w:val="000000" w:themeColor="text1"/>
              </w:rPr>
              <w:t xml:space="preserve">Evaluate and determine trimester of pregnancy. </w:t>
            </w:r>
          </w:p>
          <w:p w:rsidR="00C62FF1" w:rsidRPr="00520C5B" w:rsidRDefault="00C62FF1" w:rsidP="00AC2DCE">
            <w:pPr>
              <w:pStyle w:val="ListParagraph"/>
              <w:numPr>
                <w:ilvl w:val="0"/>
                <w:numId w:val="4"/>
              </w:numPr>
              <w:spacing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Obtain medical consultation if the patient’s condition is poorly controlled, if signs and symptoms point to an undiagnosed condi</w:t>
            </w:r>
            <w:r w:rsidRPr="00520C5B">
              <w:rPr>
                <w:rFonts w:asciiTheme="majorBidi" w:hAnsiTheme="majorBidi" w:cstheme="majorBidi"/>
                <w:color w:val="000000" w:themeColor="text1"/>
                <w:sz w:val="24"/>
                <w:szCs w:val="24"/>
              </w:rPr>
              <w:softHyphen/>
              <w:t>tion, or if the diagnosis is uncertain.</w:t>
            </w:r>
          </w:p>
          <w:p w:rsidR="00C62FF1" w:rsidRPr="00520C5B" w:rsidRDefault="00C62FF1" w:rsidP="00AC2DCE">
            <w:pPr>
              <w:pStyle w:val="ListParagraph"/>
              <w:numPr>
                <w:ilvl w:val="0"/>
                <w:numId w:val="2"/>
              </w:numPr>
              <w:spacing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 xml:space="preserve">Defer surgery u </w:t>
            </w:r>
            <w:proofErr w:type="spellStart"/>
            <w:r w:rsidRPr="00520C5B">
              <w:rPr>
                <w:rFonts w:asciiTheme="majorBidi" w:hAnsiTheme="majorBidi" w:cstheme="majorBidi"/>
                <w:color w:val="000000" w:themeColor="text1"/>
                <w:sz w:val="24"/>
                <w:szCs w:val="24"/>
              </w:rPr>
              <w:t>ntil</w:t>
            </w:r>
            <w:proofErr w:type="spellEnd"/>
            <w:r w:rsidRPr="00520C5B">
              <w:rPr>
                <w:rFonts w:asciiTheme="majorBidi" w:hAnsiTheme="majorBidi" w:cstheme="majorBidi"/>
                <w:color w:val="000000" w:themeColor="text1"/>
                <w:sz w:val="24"/>
                <w:szCs w:val="24"/>
              </w:rPr>
              <w:t xml:space="preserve"> after delivery if possible and any elective procedure.</w:t>
            </w:r>
          </w:p>
          <w:p w:rsidR="00C62FF1" w:rsidRPr="00520C5B" w:rsidRDefault="00AC2DCE" w:rsidP="00AC2DCE">
            <w:pPr>
              <w:pStyle w:val="Pa1412"/>
              <w:numPr>
                <w:ilvl w:val="0"/>
                <w:numId w:val="2"/>
              </w:numPr>
              <w:spacing w:line="360" w:lineRule="auto"/>
              <w:rPr>
                <w:rFonts w:asciiTheme="majorBidi" w:hAnsiTheme="majorBidi" w:cstheme="majorBidi"/>
                <w:color w:val="000000" w:themeColor="text1"/>
              </w:rPr>
            </w:pPr>
            <w:r w:rsidRPr="00520C5B">
              <w:rPr>
                <w:rFonts w:asciiTheme="majorBidi" w:hAnsiTheme="majorBidi" w:cstheme="majorBidi"/>
                <w:color w:val="000000" w:themeColor="text1"/>
              </w:rPr>
              <w:lastRenderedPageBreak/>
              <w:t>Avoid dental radiographs u n less i</w:t>
            </w:r>
            <w:r w:rsidR="00C62FF1" w:rsidRPr="00520C5B">
              <w:rPr>
                <w:rFonts w:asciiTheme="majorBidi" w:hAnsiTheme="majorBidi" w:cstheme="majorBidi"/>
                <w:color w:val="000000" w:themeColor="text1"/>
              </w:rPr>
              <w:t xml:space="preserve">nformation about tooth roots or bone is necessary for proper dental ca re. If </w:t>
            </w:r>
            <w:r w:rsidRPr="00520C5B">
              <w:rPr>
                <w:rFonts w:asciiTheme="majorBidi" w:hAnsiTheme="majorBidi" w:cstheme="majorBidi"/>
                <w:color w:val="000000" w:themeColor="text1"/>
              </w:rPr>
              <w:t>radi</w:t>
            </w:r>
            <w:r w:rsidR="00C62FF1" w:rsidRPr="00520C5B">
              <w:rPr>
                <w:rFonts w:asciiTheme="majorBidi" w:hAnsiTheme="majorBidi" w:cstheme="majorBidi"/>
                <w:color w:val="000000" w:themeColor="text1"/>
              </w:rPr>
              <w:t>og</w:t>
            </w:r>
            <w:r w:rsidRPr="00520C5B">
              <w:rPr>
                <w:rFonts w:asciiTheme="majorBidi" w:hAnsiTheme="majorBidi" w:cstheme="majorBidi"/>
                <w:color w:val="000000" w:themeColor="text1"/>
              </w:rPr>
              <w:t>raphs mu</w:t>
            </w:r>
            <w:r w:rsidR="00C62FF1" w:rsidRPr="00520C5B">
              <w:rPr>
                <w:rFonts w:asciiTheme="majorBidi" w:hAnsiTheme="majorBidi" w:cstheme="majorBidi"/>
                <w:color w:val="000000" w:themeColor="text1"/>
              </w:rPr>
              <w:t xml:space="preserve">st be taken, use lead apron and thyroid collar. </w:t>
            </w:r>
          </w:p>
          <w:p w:rsidR="00C62FF1" w:rsidRPr="00520C5B" w:rsidRDefault="00C62FF1" w:rsidP="00AC2DCE">
            <w:pPr>
              <w:autoSpaceDE w:val="0"/>
              <w:autoSpaceDN w:val="0"/>
              <w:adjustRightInd w:val="0"/>
              <w:spacing w:line="360" w:lineRule="auto"/>
              <w:rPr>
                <w:rFonts w:asciiTheme="majorBidi" w:hAnsiTheme="majorBidi" w:cstheme="majorBidi"/>
                <w:color w:val="000000" w:themeColor="text1"/>
                <w:sz w:val="24"/>
                <w:szCs w:val="24"/>
              </w:rPr>
            </w:pPr>
          </w:p>
        </w:tc>
      </w:tr>
      <w:tr w:rsidR="00C62FF1" w:rsidTr="00D7711E">
        <w:trPr>
          <w:trHeight w:val="538"/>
        </w:trPr>
        <w:tc>
          <w:tcPr>
            <w:tcW w:w="2415" w:type="dxa"/>
            <w:gridSpan w:val="2"/>
            <w:vAlign w:val="center"/>
          </w:tcPr>
          <w:p w:rsidR="00C62FF1" w:rsidRPr="00520C5B" w:rsidRDefault="00C62FF1" w:rsidP="005A64D9">
            <w:pPr>
              <w:autoSpaceDE w:val="0"/>
              <w:autoSpaceDN w:val="0"/>
              <w:adjustRightInd w:val="0"/>
              <w:spacing w:line="360" w:lineRule="auto"/>
              <w:jc w:val="center"/>
              <w:rPr>
                <w:rFonts w:asciiTheme="majorBidi" w:hAnsiTheme="majorBidi" w:cstheme="majorBidi"/>
                <w:b/>
                <w:bCs/>
                <w:color w:val="000000" w:themeColor="text1"/>
                <w:sz w:val="28"/>
                <w:szCs w:val="28"/>
              </w:rPr>
            </w:pPr>
            <w:r w:rsidRPr="00520C5B">
              <w:rPr>
                <w:rFonts w:asciiTheme="majorBidi" w:hAnsiTheme="majorBidi" w:cstheme="majorBidi"/>
                <w:b/>
                <w:bCs/>
                <w:color w:val="000000" w:themeColor="text1"/>
                <w:sz w:val="28"/>
                <w:szCs w:val="28"/>
              </w:rPr>
              <w:lastRenderedPageBreak/>
              <w:t>B</w:t>
            </w:r>
          </w:p>
        </w:tc>
        <w:tc>
          <w:tcPr>
            <w:tcW w:w="7805" w:type="dxa"/>
            <w:gridSpan w:val="4"/>
          </w:tcPr>
          <w:tbl>
            <w:tblPr>
              <w:tblW w:w="0" w:type="auto"/>
              <w:tblBorders>
                <w:top w:val="nil"/>
                <w:left w:val="nil"/>
                <w:bottom w:val="nil"/>
                <w:right w:val="nil"/>
              </w:tblBorders>
              <w:tblLook w:val="0000" w:firstRow="0" w:lastRow="0" w:firstColumn="0" w:lastColumn="0" w:noHBand="0" w:noVBand="0"/>
            </w:tblPr>
            <w:tblGrid>
              <w:gridCol w:w="1523"/>
              <w:gridCol w:w="5909"/>
            </w:tblGrid>
            <w:tr w:rsidR="00C62FF1" w:rsidRPr="00520C5B">
              <w:trPr>
                <w:trHeight w:val="106"/>
              </w:trPr>
              <w:tc>
                <w:tcPr>
                  <w:tcW w:w="0" w:type="auto"/>
                </w:tcPr>
                <w:p w:rsidR="00C62FF1" w:rsidRPr="00520C5B" w:rsidRDefault="00C62FF1" w:rsidP="00AC2DCE">
                  <w:pPr>
                    <w:pStyle w:val="ListParagraph"/>
                    <w:numPr>
                      <w:ilvl w:val="0"/>
                      <w:numId w:val="3"/>
                    </w:numPr>
                    <w:autoSpaceDE w:val="0"/>
                    <w:autoSpaceDN w:val="0"/>
                    <w:adjustRightInd w:val="0"/>
                    <w:spacing w:after="0"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 xml:space="preserve">Bleeding                      </w:t>
                  </w:r>
                </w:p>
              </w:tc>
              <w:tc>
                <w:tcPr>
                  <w:tcW w:w="0" w:type="auto"/>
                </w:tcPr>
                <w:p w:rsidR="00C62FF1" w:rsidRPr="00520C5B" w:rsidRDefault="00C62FF1" w:rsidP="00AC2DCE">
                  <w:pPr>
                    <w:autoSpaceDE w:val="0"/>
                    <w:autoSpaceDN w:val="0"/>
                    <w:adjustRightInd w:val="0"/>
                    <w:spacing w:after="0" w:line="360" w:lineRule="auto"/>
                    <w:ind w:hanging="180"/>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 xml:space="preserve">  </w:t>
                  </w:r>
                  <w:r w:rsidR="005A64D9" w:rsidRPr="00520C5B">
                    <w:rPr>
                      <w:rFonts w:asciiTheme="majorBidi" w:hAnsiTheme="majorBidi" w:cstheme="majorBidi"/>
                      <w:color w:val="000000" w:themeColor="text1"/>
                      <w:sz w:val="24"/>
                      <w:szCs w:val="24"/>
                    </w:rPr>
                    <w:t>No issues</w:t>
                  </w:r>
                  <w:r w:rsidRPr="00520C5B">
                    <w:rPr>
                      <w:rFonts w:asciiTheme="majorBidi" w:hAnsiTheme="majorBidi" w:cstheme="majorBidi"/>
                      <w:color w:val="000000" w:themeColor="text1"/>
                      <w:sz w:val="24"/>
                      <w:szCs w:val="24"/>
                    </w:rPr>
                    <w:t xml:space="preserve">. </w:t>
                  </w:r>
                </w:p>
              </w:tc>
            </w:tr>
            <w:tr w:rsidR="00C62FF1" w:rsidRPr="00520C5B">
              <w:trPr>
                <w:trHeight w:val="216"/>
              </w:trPr>
              <w:tc>
                <w:tcPr>
                  <w:tcW w:w="0" w:type="auto"/>
                </w:tcPr>
                <w:p w:rsidR="00C62FF1" w:rsidRPr="00520C5B" w:rsidRDefault="00C62FF1" w:rsidP="00AC2DCE">
                  <w:pPr>
                    <w:pStyle w:val="ListParagraph"/>
                    <w:numPr>
                      <w:ilvl w:val="0"/>
                      <w:numId w:val="3"/>
                    </w:numPr>
                    <w:autoSpaceDE w:val="0"/>
                    <w:autoSpaceDN w:val="0"/>
                    <w:adjustRightInd w:val="0"/>
                    <w:spacing w:after="0"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 xml:space="preserve">Breathing </w:t>
                  </w:r>
                </w:p>
              </w:tc>
              <w:tc>
                <w:tcPr>
                  <w:tcW w:w="0" w:type="auto"/>
                </w:tcPr>
                <w:p w:rsidR="00C62FF1" w:rsidRPr="00520C5B" w:rsidRDefault="00C62FF1" w:rsidP="00AC2DCE">
                  <w:pPr>
                    <w:autoSpaceDE w:val="0"/>
                    <w:autoSpaceDN w:val="0"/>
                    <w:adjustRightInd w:val="0"/>
                    <w:spacing w:after="0" w:line="360" w:lineRule="auto"/>
                    <w:ind w:hanging="180"/>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 xml:space="preserve">  Patient may have difficulty breathing in the supine position. </w:t>
                  </w:r>
                </w:p>
              </w:tc>
            </w:tr>
            <w:tr w:rsidR="00C62FF1" w:rsidRPr="00520C5B">
              <w:trPr>
                <w:trHeight w:val="106"/>
              </w:trPr>
              <w:tc>
                <w:tcPr>
                  <w:tcW w:w="0" w:type="auto"/>
                  <w:gridSpan w:val="2"/>
                </w:tcPr>
                <w:p w:rsidR="00C62FF1" w:rsidRPr="00520C5B" w:rsidRDefault="00C62FF1" w:rsidP="00AC2DCE">
                  <w:pPr>
                    <w:pStyle w:val="ListParagraph"/>
                    <w:numPr>
                      <w:ilvl w:val="0"/>
                      <w:numId w:val="3"/>
                    </w:numPr>
                    <w:autoSpaceDE w:val="0"/>
                    <w:autoSpaceDN w:val="0"/>
                    <w:adjustRightInd w:val="0"/>
                    <w:spacing w:after="0"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Blood pressure    Risk of supine hypotension syndrome.</w:t>
                  </w:r>
                </w:p>
              </w:tc>
            </w:tr>
          </w:tbl>
          <w:p w:rsidR="00C62FF1" w:rsidRPr="00520C5B" w:rsidRDefault="00C62FF1" w:rsidP="00AC2DCE">
            <w:pPr>
              <w:autoSpaceDE w:val="0"/>
              <w:autoSpaceDN w:val="0"/>
              <w:adjustRightInd w:val="0"/>
              <w:spacing w:line="360" w:lineRule="auto"/>
              <w:rPr>
                <w:rFonts w:asciiTheme="majorBidi" w:hAnsiTheme="majorBidi" w:cstheme="majorBidi"/>
                <w:b/>
                <w:bCs/>
                <w:color w:val="000000" w:themeColor="text1"/>
                <w:sz w:val="24"/>
                <w:szCs w:val="24"/>
              </w:rPr>
            </w:pPr>
          </w:p>
        </w:tc>
      </w:tr>
      <w:tr w:rsidR="00C62FF1" w:rsidTr="00D7711E">
        <w:trPr>
          <w:trHeight w:val="1180"/>
        </w:trPr>
        <w:tc>
          <w:tcPr>
            <w:tcW w:w="2415" w:type="dxa"/>
            <w:gridSpan w:val="2"/>
            <w:vAlign w:val="center"/>
          </w:tcPr>
          <w:p w:rsidR="00C62FF1" w:rsidRPr="00520C5B" w:rsidRDefault="00AC2DCE" w:rsidP="005A64D9">
            <w:pPr>
              <w:autoSpaceDE w:val="0"/>
              <w:autoSpaceDN w:val="0"/>
              <w:adjustRightInd w:val="0"/>
              <w:spacing w:line="360" w:lineRule="auto"/>
              <w:jc w:val="center"/>
              <w:rPr>
                <w:rFonts w:asciiTheme="majorBidi" w:hAnsiTheme="majorBidi" w:cstheme="majorBidi"/>
                <w:b/>
                <w:bCs/>
                <w:color w:val="000000" w:themeColor="text1"/>
                <w:sz w:val="28"/>
                <w:szCs w:val="28"/>
              </w:rPr>
            </w:pPr>
            <w:r w:rsidRPr="00520C5B">
              <w:rPr>
                <w:rFonts w:asciiTheme="majorBidi" w:hAnsiTheme="majorBidi" w:cstheme="majorBidi"/>
                <w:b/>
                <w:bCs/>
                <w:color w:val="000000" w:themeColor="text1"/>
                <w:sz w:val="28"/>
                <w:szCs w:val="28"/>
              </w:rPr>
              <w:t>C</w:t>
            </w:r>
          </w:p>
        </w:tc>
        <w:tc>
          <w:tcPr>
            <w:tcW w:w="7805" w:type="dxa"/>
            <w:gridSpan w:val="4"/>
          </w:tcPr>
          <w:p w:rsidR="00AC2DCE" w:rsidRPr="00520C5B" w:rsidRDefault="00AC2DCE" w:rsidP="00AC2DCE">
            <w:pPr>
              <w:autoSpaceDE w:val="0"/>
              <w:autoSpaceDN w:val="0"/>
              <w:adjustRightInd w:val="0"/>
              <w:spacing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Chair position: Pregnant may not tolerate supine position, keep her in semi-supine or upright position.</w:t>
            </w:r>
          </w:p>
          <w:p w:rsidR="00C62FF1" w:rsidRPr="00520C5B" w:rsidRDefault="00AC2DCE" w:rsidP="00AC2DCE">
            <w:pPr>
              <w:autoSpaceDE w:val="0"/>
              <w:autoSpaceDN w:val="0"/>
              <w:adjustRightInd w:val="0"/>
              <w:spacing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Cardiovascular: High blood pressure would raises suspension about preeclampsia.</w:t>
            </w:r>
          </w:p>
        </w:tc>
      </w:tr>
      <w:tr w:rsidR="00C62FF1" w:rsidTr="00D7711E">
        <w:trPr>
          <w:trHeight w:val="495"/>
        </w:trPr>
        <w:tc>
          <w:tcPr>
            <w:tcW w:w="2415" w:type="dxa"/>
            <w:gridSpan w:val="2"/>
            <w:vAlign w:val="center"/>
          </w:tcPr>
          <w:p w:rsidR="00C62FF1" w:rsidRPr="00520C5B" w:rsidRDefault="00AC2DCE" w:rsidP="005A64D9">
            <w:pPr>
              <w:autoSpaceDE w:val="0"/>
              <w:autoSpaceDN w:val="0"/>
              <w:adjustRightInd w:val="0"/>
              <w:spacing w:line="360" w:lineRule="auto"/>
              <w:jc w:val="center"/>
              <w:rPr>
                <w:rFonts w:asciiTheme="majorBidi" w:hAnsiTheme="majorBidi" w:cstheme="majorBidi"/>
                <w:b/>
                <w:bCs/>
                <w:color w:val="000000" w:themeColor="text1"/>
                <w:sz w:val="28"/>
                <w:szCs w:val="28"/>
              </w:rPr>
            </w:pPr>
            <w:r w:rsidRPr="00520C5B">
              <w:rPr>
                <w:rFonts w:asciiTheme="majorBidi" w:hAnsiTheme="majorBidi" w:cstheme="majorBidi"/>
                <w:b/>
                <w:bCs/>
                <w:color w:val="000000" w:themeColor="text1"/>
                <w:sz w:val="28"/>
                <w:szCs w:val="28"/>
              </w:rPr>
              <w:t>D</w:t>
            </w:r>
          </w:p>
        </w:tc>
        <w:tc>
          <w:tcPr>
            <w:tcW w:w="7805" w:type="dxa"/>
            <w:gridSpan w:val="4"/>
          </w:tcPr>
          <w:p w:rsidR="00C62FF1" w:rsidRPr="00520C5B" w:rsidRDefault="00AC2DCE" w:rsidP="00AC2DCE">
            <w:pPr>
              <w:autoSpaceDE w:val="0"/>
              <w:autoSpaceDN w:val="0"/>
              <w:adjustRightInd w:val="0"/>
              <w:spacing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 xml:space="preserve"> Avoid as possible. Use drugs in category A and B in necessity.</w:t>
            </w:r>
          </w:p>
        </w:tc>
      </w:tr>
      <w:tr w:rsidR="00C62FF1" w:rsidTr="00D7711E">
        <w:trPr>
          <w:trHeight w:val="529"/>
        </w:trPr>
        <w:tc>
          <w:tcPr>
            <w:tcW w:w="2415" w:type="dxa"/>
            <w:gridSpan w:val="2"/>
            <w:vAlign w:val="center"/>
          </w:tcPr>
          <w:p w:rsidR="00C62FF1" w:rsidRPr="00520C5B" w:rsidRDefault="00AC2DCE" w:rsidP="005A64D9">
            <w:pPr>
              <w:autoSpaceDE w:val="0"/>
              <w:autoSpaceDN w:val="0"/>
              <w:adjustRightInd w:val="0"/>
              <w:spacing w:line="360" w:lineRule="auto"/>
              <w:jc w:val="center"/>
              <w:rPr>
                <w:rFonts w:asciiTheme="majorBidi" w:hAnsiTheme="majorBidi" w:cstheme="majorBidi"/>
                <w:b/>
                <w:bCs/>
                <w:color w:val="000000" w:themeColor="text1"/>
                <w:sz w:val="28"/>
                <w:szCs w:val="28"/>
              </w:rPr>
            </w:pPr>
            <w:r w:rsidRPr="00520C5B">
              <w:rPr>
                <w:rFonts w:asciiTheme="majorBidi" w:hAnsiTheme="majorBidi" w:cstheme="majorBidi"/>
                <w:b/>
                <w:bCs/>
                <w:color w:val="000000" w:themeColor="text1"/>
                <w:sz w:val="28"/>
                <w:szCs w:val="28"/>
              </w:rPr>
              <w:t>E</w:t>
            </w:r>
          </w:p>
        </w:tc>
        <w:tc>
          <w:tcPr>
            <w:tcW w:w="7805" w:type="dxa"/>
            <w:gridSpan w:val="4"/>
          </w:tcPr>
          <w:p w:rsidR="00C62FF1" w:rsidRPr="00520C5B" w:rsidRDefault="00AC2DCE" w:rsidP="00AC2DCE">
            <w:pPr>
              <w:autoSpaceDE w:val="0"/>
              <w:autoSpaceDN w:val="0"/>
              <w:adjustRightInd w:val="0"/>
              <w:spacing w:line="360" w:lineRule="auto"/>
              <w:rPr>
                <w:rFonts w:asciiTheme="majorBidi" w:hAnsiTheme="majorBidi" w:cstheme="majorBidi"/>
                <w:color w:val="000000" w:themeColor="text1"/>
                <w:sz w:val="24"/>
                <w:szCs w:val="24"/>
              </w:rPr>
            </w:pPr>
            <w:r w:rsidRPr="00520C5B">
              <w:rPr>
                <w:rFonts w:asciiTheme="majorBidi" w:hAnsiTheme="majorBidi" w:cstheme="majorBidi"/>
                <w:color w:val="000000" w:themeColor="text1"/>
                <w:sz w:val="24"/>
                <w:szCs w:val="24"/>
              </w:rPr>
              <w:t>In case of lost consciousness, turn her to left lateral position.</w:t>
            </w:r>
          </w:p>
        </w:tc>
      </w:tr>
    </w:tbl>
    <w:p w:rsidR="00C62FF1" w:rsidRDefault="00C62FF1" w:rsidP="0085016D">
      <w:pPr>
        <w:autoSpaceDE w:val="0"/>
        <w:autoSpaceDN w:val="0"/>
        <w:adjustRightInd w:val="0"/>
        <w:spacing w:after="0" w:line="240" w:lineRule="auto"/>
        <w:rPr>
          <w:rFonts w:asciiTheme="majorBidi" w:hAnsiTheme="majorBidi" w:cstheme="majorBidi"/>
          <w:sz w:val="28"/>
          <w:szCs w:val="28"/>
        </w:rPr>
      </w:pPr>
    </w:p>
    <w:p w:rsidR="00C62FF1" w:rsidRPr="0085016D" w:rsidRDefault="00C62FF1" w:rsidP="0085016D">
      <w:pPr>
        <w:autoSpaceDE w:val="0"/>
        <w:autoSpaceDN w:val="0"/>
        <w:adjustRightInd w:val="0"/>
        <w:spacing w:after="0" w:line="240" w:lineRule="auto"/>
        <w:rPr>
          <w:rFonts w:asciiTheme="majorBidi" w:hAnsiTheme="majorBidi" w:cstheme="majorBidi"/>
          <w:sz w:val="28"/>
          <w:szCs w:val="28"/>
        </w:rPr>
      </w:pPr>
    </w:p>
    <w:sectPr w:rsidR="00C62FF1" w:rsidRPr="0085016D" w:rsidSect="005A64D9">
      <w:pgSz w:w="12240" w:h="15840"/>
      <w:pgMar w:top="1440" w:right="141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bon-Roman">
    <w:altName w:val="Times New Roman"/>
    <w:panose1 w:val="00000000000000000000"/>
    <w:charset w:val="00"/>
    <w:family w:val="roman"/>
    <w:notTrueType/>
    <w:pitch w:val="default"/>
    <w:sig w:usb0="00000003" w:usb1="00000000" w:usb2="00000000" w:usb3="00000000" w:csb0="00000001" w:csb1="00000000"/>
  </w:font>
  <w:font w:name="Frutiger-Cn">
    <w:altName w:val="Frutiger-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24E8"/>
    <w:multiLevelType w:val="hybridMultilevel"/>
    <w:tmpl w:val="06CAD7E8"/>
    <w:lvl w:ilvl="0" w:tplc="0409000B">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11983"/>
    <w:multiLevelType w:val="hybridMultilevel"/>
    <w:tmpl w:val="6938164A"/>
    <w:lvl w:ilvl="0" w:tplc="0409000B">
      <w:start w:val="1"/>
      <w:numFmt w:val="bullet"/>
      <w:lvlText w:val=""/>
      <w:lvlJc w:val="left"/>
      <w:pPr>
        <w:ind w:left="501" w:hanging="360"/>
      </w:pPr>
      <w:rPr>
        <w:rFonts w:ascii="Wingdings" w:hAnsi="Wingdings" w:hint="default"/>
      </w:rPr>
    </w:lvl>
    <w:lvl w:ilvl="1" w:tplc="F7E237D0">
      <w:numFmt w:val="bullet"/>
      <w:lvlText w:val="•"/>
      <w:lvlJc w:val="left"/>
      <w:pPr>
        <w:ind w:left="1221" w:hanging="360"/>
      </w:pPr>
      <w:rPr>
        <w:rFonts w:ascii="Times New Roman" w:eastAsiaTheme="minorHAnsi" w:hAnsi="Times New Roman" w:cs="Times New Roman" w:hint="default"/>
        <w:color w:val="000000"/>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 w15:restartNumberingAfterBreak="0">
    <w:nsid w:val="3F316CB9"/>
    <w:multiLevelType w:val="hybridMultilevel"/>
    <w:tmpl w:val="2788EB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BB467A"/>
    <w:multiLevelType w:val="hybridMultilevel"/>
    <w:tmpl w:val="12A6D9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E459A3"/>
    <w:multiLevelType w:val="hybridMultilevel"/>
    <w:tmpl w:val="1FC071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7AC"/>
    <w:rsid w:val="001300E0"/>
    <w:rsid w:val="0015443C"/>
    <w:rsid w:val="00157B50"/>
    <w:rsid w:val="002015D0"/>
    <w:rsid w:val="002077AC"/>
    <w:rsid w:val="00391EE2"/>
    <w:rsid w:val="003A3678"/>
    <w:rsid w:val="003E1ABF"/>
    <w:rsid w:val="00520C5B"/>
    <w:rsid w:val="00571BE7"/>
    <w:rsid w:val="00586B7A"/>
    <w:rsid w:val="005A64D9"/>
    <w:rsid w:val="00663B22"/>
    <w:rsid w:val="0085016D"/>
    <w:rsid w:val="00861452"/>
    <w:rsid w:val="008D1F59"/>
    <w:rsid w:val="009A0549"/>
    <w:rsid w:val="00AC2DCE"/>
    <w:rsid w:val="00B10628"/>
    <w:rsid w:val="00C3269D"/>
    <w:rsid w:val="00C62FF1"/>
    <w:rsid w:val="00C97740"/>
    <w:rsid w:val="00CC7BAE"/>
    <w:rsid w:val="00D5005B"/>
    <w:rsid w:val="00D66EF9"/>
    <w:rsid w:val="00D7711E"/>
    <w:rsid w:val="00F824A9"/>
    <w:rsid w:val="00FB2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C95CB-28E3-4F4C-9CEF-2B0C4600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63B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3B22"/>
    <w:rPr>
      <w:rFonts w:ascii="Times New Roman" w:eastAsia="Times New Roman" w:hAnsi="Times New Roman" w:cs="Times New Roman"/>
      <w:b/>
      <w:bCs/>
      <w:sz w:val="27"/>
      <w:szCs w:val="27"/>
    </w:rPr>
  </w:style>
  <w:style w:type="character" w:customStyle="1" w:styleId="hvr">
    <w:name w:val="hvr"/>
    <w:basedOn w:val="DefaultParagraphFont"/>
    <w:rsid w:val="00663B22"/>
  </w:style>
  <w:style w:type="character" w:customStyle="1" w:styleId="apple-converted-space">
    <w:name w:val="apple-converted-space"/>
    <w:basedOn w:val="DefaultParagraphFont"/>
    <w:rsid w:val="00663B22"/>
  </w:style>
  <w:style w:type="paragraph" w:styleId="ListParagraph">
    <w:name w:val="List Paragraph"/>
    <w:basedOn w:val="Normal"/>
    <w:uiPriority w:val="34"/>
    <w:qFormat/>
    <w:rsid w:val="00C97740"/>
    <w:pPr>
      <w:ind w:left="720"/>
      <w:contextualSpacing/>
    </w:pPr>
  </w:style>
  <w:style w:type="paragraph" w:customStyle="1" w:styleId="Default">
    <w:name w:val="Default"/>
    <w:rsid w:val="00B10628"/>
    <w:pPr>
      <w:autoSpaceDE w:val="0"/>
      <w:autoSpaceDN w:val="0"/>
      <w:adjustRightInd w:val="0"/>
      <w:spacing w:after="0" w:line="240" w:lineRule="auto"/>
    </w:pPr>
    <w:rPr>
      <w:rFonts w:ascii="Sabon-Roman" w:hAnsi="Sabon-Roman" w:cs="Sabon-Roman"/>
      <w:color w:val="000000"/>
      <w:sz w:val="24"/>
      <w:szCs w:val="24"/>
    </w:rPr>
  </w:style>
  <w:style w:type="paragraph" w:customStyle="1" w:styleId="Pa416">
    <w:name w:val="Pa4+16"/>
    <w:basedOn w:val="Default"/>
    <w:next w:val="Default"/>
    <w:uiPriority w:val="99"/>
    <w:rsid w:val="0085016D"/>
    <w:pPr>
      <w:spacing w:line="201" w:lineRule="atLeast"/>
    </w:pPr>
    <w:rPr>
      <w:rFonts w:cstheme="minorBidi"/>
      <w:color w:val="auto"/>
    </w:rPr>
  </w:style>
  <w:style w:type="paragraph" w:customStyle="1" w:styleId="Pa2210">
    <w:name w:val="Pa22+10"/>
    <w:basedOn w:val="Default"/>
    <w:next w:val="Default"/>
    <w:uiPriority w:val="99"/>
    <w:rsid w:val="0085016D"/>
    <w:pPr>
      <w:spacing w:line="201" w:lineRule="atLeast"/>
    </w:pPr>
    <w:rPr>
      <w:rFonts w:cstheme="minorBidi"/>
      <w:color w:val="auto"/>
    </w:rPr>
  </w:style>
  <w:style w:type="paragraph" w:customStyle="1" w:styleId="Pa1113">
    <w:name w:val="Pa11+13"/>
    <w:basedOn w:val="Default"/>
    <w:next w:val="Default"/>
    <w:uiPriority w:val="99"/>
    <w:rsid w:val="0085016D"/>
    <w:pPr>
      <w:spacing w:line="181" w:lineRule="atLeast"/>
    </w:pPr>
    <w:rPr>
      <w:rFonts w:ascii="Frutiger-Cn" w:hAnsi="Frutiger-Cn" w:cstheme="minorBidi"/>
      <w:color w:val="auto"/>
    </w:rPr>
  </w:style>
  <w:style w:type="character" w:customStyle="1" w:styleId="A813">
    <w:name w:val="A8+13"/>
    <w:uiPriority w:val="99"/>
    <w:rsid w:val="0085016D"/>
    <w:rPr>
      <w:rFonts w:cs="Frutiger-Cn"/>
      <w:color w:val="000000"/>
      <w:sz w:val="14"/>
      <w:szCs w:val="14"/>
    </w:rPr>
  </w:style>
  <w:style w:type="paragraph" w:customStyle="1" w:styleId="Pa1412">
    <w:name w:val="Pa14+12"/>
    <w:basedOn w:val="Default"/>
    <w:next w:val="Default"/>
    <w:uiPriority w:val="99"/>
    <w:rsid w:val="00C62FF1"/>
    <w:pPr>
      <w:spacing w:line="181" w:lineRule="atLeast"/>
    </w:pPr>
    <w:rPr>
      <w:rFonts w:ascii="Frutiger-Cn" w:hAnsi="Frutiger-Cn" w:cstheme="minorBidi"/>
      <w:color w:val="auto"/>
    </w:rPr>
  </w:style>
  <w:style w:type="table" w:styleId="TableGrid">
    <w:name w:val="Table Grid"/>
    <w:basedOn w:val="TableNormal"/>
    <w:uiPriority w:val="59"/>
    <w:rsid w:val="00C6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18462">
      <w:bodyDiv w:val="1"/>
      <w:marLeft w:val="0"/>
      <w:marRight w:val="0"/>
      <w:marTop w:val="0"/>
      <w:marBottom w:val="0"/>
      <w:divBdr>
        <w:top w:val="none" w:sz="0" w:space="0" w:color="auto"/>
        <w:left w:val="none" w:sz="0" w:space="0" w:color="auto"/>
        <w:bottom w:val="none" w:sz="0" w:space="0" w:color="auto"/>
        <w:right w:val="none" w:sz="0" w:space="0" w:color="auto"/>
      </w:divBdr>
      <w:divsChild>
        <w:div w:id="485246203">
          <w:marLeft w:val="28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25</cp:revision>
  <dcterms:created xsi:type="dcterms:W3CDTF">2017-04-08T08:02:00Z</dcterms:created>
  <dcterms:modified xsi:type="dcterms:W3CDTF">2017-04-21T14:48:00Z</dcterms:modified>
</cp:coreProperties>
</file>